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2019年</w:t>
      </w:r>
      <w:bookmarkStart w:id="0" w:name="PO_title"/>
      <w:permStart w:id="0" w:edGrp="everyone"/>
      <w:r>
        <w:rPr>
          <w:rFonts w:hint="eastAsia" w:ascii="宋体" w:hAnsi="宋体" w:cs="宋体"/>
          <w:b/>
          <w:sz w:val="44"/>
          <w:szCs w:val="44"/>
        </w:rPr>
        <w:t>佛山市应急管理局</w:t>
      </w:r>
      <w:permEnd w:id="0"/>
      <w:r>
        <w:rPr>
          <w:rFonts w:hint="eastAsia" w:ascii="宋体" w:hAnsi="宋体" w:cs="宋体"/>
          <w:b/>
          <w:sz w:val="11"/>
          <w:szCs w:val="11"/>
        </w:rPr>
        <w:t xml:space="preserve"> </w:t>
      </w:r>
      <w:bookmarkEnd w:id="0"/>
      <w:r>
        <w:rPr>
          <w:rFonts w:hint="eastAsia" w:ascii="宋体" w:hAnsi="宋体" w:cs="宋体"/>
          <w:b/>
          <w:sz w:val="44"/>
          <w:szCs w:val="44"/>
        </w:rPr>
        <w:t>部门决算</w:t>
      </w:r>
    </w:p>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permStart w:id="1" w:edGrp="everyone"/>
      <w:bookmarkStart w:id="1" w:name="PO_dirDivName1"/>
      <w:r>
        <w:rPr>
          <w:rFonts w:hint="eastAsia" w:ascii="宋体" w:hAnsi="宋体" w:cs="宋体"/>
          <w:b/>
          <w:sz w:val="36"/>
          <w:szCs w:val="36"/>
        </w:rPr>
        <w:t>佛山市应急管理局</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permStart w:id="2" w:edGrp="everyone"/>
      <w:r>
        <w:rPr>
          <w:rFonts w:hint="eastAsia" w:ascii="宋体" w:hAnsi="宋体" w:cs="宋体"/>
          <w:b/>
          <w:sz w:val="36"/>
          <w:szCs w:val="36"/>
        </w:rPr>
        <w:t>佛山市应急管理局</w:t>
      </w:r>
      <w:r>
        <w:rPr>
          <w:rFonts w:ascii="宋体" w:hAnsi="宋体" w:cs="宋体"/>
          <w:b/>
          <w:sz w:val="36"/>
          <w:szCs w:val="36"/>
        </w:rPr>
        <w:t>2019</w:t>
      </w:r>
      <w:permEnd w:id="2"/>
      <w:r>
        <w:rPr>
          <w:rFonts w:hint="eastAsia" w:ascii="宋体" w:hAnsi="宋体" w:cs="宋体"/>
          <w:b/>
          <w:sz w:val="11"/>
          <w:szCs w:val="11"/>
        </w:rPr>
        <w:t xml:space="preserve"> </w:t>
      </w:r>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ermStart w:id="3" w:edGrp="everyone"/>
    </w:p>
    <w:permEnd w:id="3"/>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permStart w:id="4" w:edGrp="everyone"/>
      <w:bookmarkStart w:id="3" w:name="PO_dirDivNameYear2"/>
      <w:r>
        <w:rPr>
          <w:rFonts w:hint="eastAsia" w:ascii="宋体" w:hAnsi="宋体" w:cs="宋体"/>
          <w:b/>
          <w:sz w:val="36"/>
          <w:szCs w:val="36"/>
        </w:rPr>
        <w:t>佛山市应急管理局</w:t>
      </w:r>
      <w:r>
        <w:rPr>
          <w:rFonts w:ascii="宋体" w:hAnsi="宋体" w:cs="宋体"/>
          <w:b/>
          <w:sz w:val="36"/>
          <w:szCs w:val="36"/>
        </w:rPr>
        <w:t>2019</w:t>
      </w:r>
      <w:permEnd w:id="4"/>
      <w:r>
        <w:rPr>
          <w:rFonts w:hint="eastAsia" w:ascii="宋体" w:hAnsi="宋体" w:cs="宋体"/>
          <w:b/>
          <w:sz w:val="11"/>
          <w:szCs w:val="11"/>
        </w:rPr>
        <w:t xml:space="preserve"> </w:t>
      </w:r>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pPr>
      <w:r>
        <w:rPr>
          <w:rFonts w:hint="eastAsia" w:ascii="宋体" w:hAnsi="宋体" w:cs="宋体"/>
          <w:b/>
          <w:sz w:val="36"/>
          <w:szCs w:val="36"/>
        </w:rPr>
        <w:t xml:space="preserve"> 名词解释</w:t>
      </w:r>
      <w:permStart w:id="5" w:edGrp="everyone"/>
    </w:p>
    <w:permEnd w:id="5"/>
    <w:p>
      <w:pPr>
        <w:spacing w:line="288" w:lineRule="auto"/>
        <w:ind w:firstLine="723" w:firstLineChars="200"/>
        <w:jc w:val="left"/>
        <w:rPr>
          <w:rFonts w:ascii="宋体" w:hAnsi="宋体" w:cs="宋体"/>
          <w:b/>
          <w:sz w:val="36"/>
          <w:szCs w:val="36"/>
        </w:rPr>
      </w:pPr>
    </w:p>
    <w:p>
      <w:pPr>
        <w:spacing w:line="288" w:lineRule="auto"/>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permStart w:id="6" w:edGrp="everyone"/>
      <w:bookmarkStart w:id="4" w:name="PO_part1DivName1"/>
      <w:r>
        <w:rPr>
          <w:rFonts w:hint="eastAsia" w:ascii="宋体" w:hAnsi="宋体" w:cs="宋体"/>
          <w:b/>
          <w:sz w:val="36"/>
          <w:szCs w:val="36"/>
        </w:rPr>
        <w:t>佛山市应急管理局</w:t>
      </w:r>
      <w:permEnd w:id="6"/>
      <w:r>
        <w:rPr>
          <w:rFonts w:hint="eastAsia" w:ascii="宋体" w:hAnsi="宋体" w:cs="宋体"/>
          <w:b/>
          <w:sz w:val="11"/>
          <w:szCs w:val="11"/>
        </w:rPr>
        <w:t xml:space="preserve"> </w:t>
      </w:r>
      <w:bookmarkEnd w:id="4"/>
      <w:r>
        <w:rPr>
          <w:rFonts w:hint="eastAsia" w:ascii="宋体" w:hAnsi="宋体" w:cs="宋体"/>
          <w:b/>
          <w:sz w:val="36"/>
          <w:szCs w:val="36"/>
        </w:rPr>
        <w:t>概况</w:t>
      </w:r>
    </w:p>
    <w:p>
      <w:pPr>
        <w:numPr>
          <w:ilvl w:val="0"/>
          <w:numId w:val="2"/>
        </w:numPr>
        <w:spacing w:line="288" w:lineRule="auto"/>
        <w:jc w:val="left"/>
        <w:rPr>
          <w:rFonts w:ascii="宋体" w:hAnsi="宋体" w:cs="宋体"/>
          <w:b/>
          <w:sz w:val="32"/>
          <w:szCs w:val="32"/>
        </w:rPr>
      </w:pPr>
      <w:r>
        <w:rPr>
          <w:rFonts w:hint="eastAsia" w:ascii="宋体" w:hAnsi="宋体" w:cs="宋体"/>
          <w:b/>
          <w:sz w:val="32"/>
          <w:szCs w:val="32"/>
        </w:rPr>
        <w:t>部门主要职责</w:t>
      </w:r>
    </w:p>
    <w:p>
      <w:pPr>
        <w:snapToGrid w:val="0"/>
        <w:spacing w:line="360" w:lineRule="auto"/>
        <w:ind w:firstLine="640" w:firstLineChars="200"/>
        <w:rPr>
          <w:rFonts w:hint="eastAsia" w:ascii="仿宋_GB2312" w:hAnsi="仿宋" w:eastAsia="仿宋_GB2312"/>
          <w:sz w:val="32"/>
          <w:szCs w:val="32"/>
        </w:rPr>
      </w:pPr>
      <w:bookmarkStart w:id="5" w:name="PO_part1Responsibilities"/>
      <w:r>
        <w:rPr>
          <w:rFonts w:ascii="仿宋_GB2312" w:eastAsia="仿宋_GB2312"/>
          <w:sz w:val="32"/>
          <w:szCs w:val="32"/>
        </w:rPr>
        <w:t xml:space="preserve"> </w:t>
      </w:r>
      <w:permStart w:id="7" w:edGrp="everyone"/>
      <w:r>
        <w:rPr>
          <w:rFonts w:hint="eastAsia" w:ascii="仿宋_GB2312" w:eastAsia="仿宋_GB2312"/>
          <w:vanish/>
          <w:sz w:val="32"/>
          <w:szCs w:val="32"/>
        </w:rPr>
        <w:t xml:space="preserve"> </w:t>
      </w: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）负责全市应急管理工作，指导各区、市直各部门应对安全生产类、自然灾害类等突发事件，统筹、组织、指导综合防灾减灾救灾工作。负责安全生产综合监督管理和工矿商贸行业安全生产监督管理工作。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 xml:space="preserve">）拟订本市应急管理、安全生产等政策，组织编制市应急体系建设、安全生产和综合防灾减灾规划，拟订相关规范性文件并组织实施。 </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统筹全市应急预案体系建设，建立完善事故灾难和自然灾害分级应对制度；组织编制市总体应急预案和安全生产类、自然灾害类专项预案；综合协调应急预案衔接工作，组织开展预案演练；推动应急避难设施建设。</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）牵头建立统一的应急管理信息系统和应急物资信息平台，负责信息传输，建立监测预警和灾情报告制度，健全自然灾害信息资源获取和共享机制，依法统一发布灾情。</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）综合研判突发事件发展态势并提出应对建议，协助市委、市政府指定的负责同志组织较大灾害应急处置工作，承担市应对较大灾害指挥部工作，组织指导协调安全生产类、自然灾害类突发事件应急救援。</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）建立应急协调联动机制，推进指挥平台对接，提请衔接解放军和武警部队参与应急救援工作，统一指挥协调全市各类应急专业队伍。</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）统筹应急救援力量建设，统筹森林火灾扑救、抗洪抢险、地震和地质灾害救援、生产安全事故救援等专业应急救援力量建设，指导区镇和社会应急救援力量建设，协调综合性应急救援队伍建设。</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）统筹消防管理工作，指导协调消防监督、火灾预防、火灾扑救等工作。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9</w:t>
      </w:r>
      <w:r>
        <w:rPr>
          <w:rFonts w:hint="eastAsia" w:ascii="仿宋_GB2312" w:hAnsi="仿宋" w:eastAsia="仿宋_GB2312"/>
          <w:sz w:val="32"/>
          <w:szCs w:val="32"/>
        </w:rPr>
        <w:t>）指导协调森林火灾、水旱灾害、冰冻、台风、地震和地质灾害等防治工作，指导开展自然灾害综合风险评估工作。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10</w:t>
      </w:r>
      <w:r>
        <w:rPr>
          <w:rFonts w:hint="eastAsia" w:ascii="仿宋_GB2312" w:hAnsi="仿宋" w:eastAsia="仿宋_GB2312"/>
          <w:sz w:val="32"/>
          <w:szCs w:val="32"/>
        </w:rPr>
        <w:t xml:space="preserve">）组织协调灾害救助工作，组织指导灾情核查、损失评估、救灾捐赠工作，按权限管理、分配救灾款物并监督使用。 </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11</w:t>
      </w:r>
      <w:r>
        <w:rPr>
          <w:rFonts w:hint="eastAsia" w:ascii="仿宋_GB2312" w:hAnsi="仿宋" w:eastAsia="仿宋_GB2312"/>
          <w:sz w:val="32"/>
          <w:szCs w:val="32"/>
        </w:rPr>
        <w:t>）依法行使安全生产综合监督管理职权，指导协调、监督检查市有关部门和各级政府安全生产工作，创新和加强安全生产综合监管。</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12</w:t>
      </w:r>
      <w:r>
        <w:rPr>
          <w:rFonts w:hint="eastAsia" w:ascii="仿宋_GB2312" w:hAnsi="仿宋" w:eastAsia="仿宋_GB2312"/>
          <w:sz w:val="32"/>
          <w:szCs w:val="32"/>
        </w:rPr>
        <w:t>）按照分级、属地原则，依法监督检查工矿商贸生产经营单位贯彻执行安全生产法律法规情况及其安全生产条件和有关设备（特种设备除外）、材料、劳动防护用品安全生产管理工作。依法组织并指导监督实施安全生产准入制度。负责危险化学品安全监督管理综合工作和烟花爆竹经营企业安全生产监督管理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13</w:t>
      </w:r>
      <w:r>
        <w:rPr>
          <w:rFonts w:hint="eastAsia" w:ascii="仿宋_GB2312" w:hAnsi="仿宋" w:eastAsia="仿宋_GB2312"/>
          <w:sz w:val="32"/>
          <w:szCs w:val="32"/>
        </w:rPr>
        <w:t>）依法组织指导生产安全事故调查处理，监督事故查处和责任追究落实情况。组织开展自然灾害类突发事件的调查评估工作。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14</w:t>
      </w:r>
      <w:r>
        <w:rPr>
          <w:rFonts w:hint="eastAsia" w:ascii="仿宋_GB2312" w:hAnsi="仿宋" w:eastAsia="仿宋_GB2312"/>
          <w:sz w:val="32"/>
          <w:szCs w:val="32"/>
        </w:rPr>
        <w:t>）开展应急管理方面的交流与合作，组织参与安全生产类、自然灾害类等突发事件的跨区域救援工作。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15</w:t>
      </w:r>
      <w:r>
        <w:rPr>
          <w:rFonts w:hint="eastAsia" w:ascii="仿宋_GB2312" w:hAnsi="仿宋" w:eastAsia="仿宋_GB2312"/>
          <w:sz w:val="32"/>
          <w:szCs w:val="32"/>
        </w:rPr>
        <w:t>）制定应急物资储备和应急救援装备规划并组织实施，牵头建立健全应急物资调拨制度，在救灾时统一调度。</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16</w:t>
      </w:r>
      <w:r>
        <w:rPr>
          <w:rFonts w:hint="eastAsia" w:ascii="仿宋_GB2312" w:hAnsi="仿宋" w:eastAsia="仿宋_GB2312"/>
          <w:sz w:val="32"/>
          <w:szCs w:val="32"/>
        </w:rPr>
        <w:t>）负责应急管理、安全生产宣传教育和培训工作，组织指导应急管理、安全生产的科学技术研究、推广应用和信息化建设工作。</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17</w:t>
      </w:r>
      <w:r>
        <w:rPr>
          <w:rFonts w:hint="eastAsia" w:ascii="仿宋_GB2312" w:hAnsi="仿宋" w:eastAsia="仿宋_GB2312"/>
          <w:sz w:val="32"/>
          <w:szCs w:val="32"/>
        </w:rPr>
        <w:t>）完成市委、市政府和省应急管理厅交办的其他任务。</w:t>
      </w:r>
    </w:p>
    <w:p>
      <w:pPr>
        <w:snapToGrid w:val="0"/>
        <w:spacing w:line="288" w:lineRule="auto"/>
        <w:ind w:firstLine="419" w:firstLineChars="131"/>
        <w:jc w:val="left"/>
        <w:rPr>
          <w:rFonts w:ascii="仿宋_GB2312" w:eastAsia="仿宋_GB2312"/>
          <w:sz w:val="32"/>
          <w:szCs w:val="32"/>
        </w:rPr>
      </w:pPr>
      <w:r>
        <w:rPr>
          <w:rFonts w:hint="eastAsia" w:ascii="仿宋_GB2312" w:eastAsia="仿宋_GB2312"/>
          <w:vanish/>
          <w:sz w:val="32"/>
          <w:szCs w:val="32"/>
        </w:rPr>
        <w:t xml:space="preserve"> </w:t>
      </w:r>
      <w:permEnd w:id="7"/>
      <w:r>
        <w:rPr>
          <w:rFonts w:hint="eastAsia" w:ascii="仿宋_GB2312" w:eastAsia="仿宋_GB2312"/>
          <w:sz w:val="32"/>
          <w:szCs w:val="32"/>
        </w:rPr>
        <w:t xml:space="preserve"> </w:t>
      </w:r>
      <w:bookmarkEnd w:id="5"/>
    </w:p>
    <w:p>
      <w:pPr>
        <w:numPr>
          <w:ilvl w:val="0"/>
          <w:numId w:val="2"/>
        </w:numPr>
        <w:spacing w:line="288" w:lineRule="auto"/>
        <w:jc w:val="left"/>
        <w:rPr>
          <w:rFonts w:ascii="宋体" w:hAnsi="宋体" w:cs="宋体"/>
          <w:b/>
          <w:bCs/>
          <w:sz w:val="32"/>
          <w:szCs w:val="32"/>
        </w:rPr>
      </w:pPr>
      <w:r>
        <w:rPr>
          <w:rFonts w:hint="eastAsia" w:ascii="宋体" w:hAnsi="宋体" w:cs="宋体"/>
          <w:b/>
          <w:bCs/>
          <w:sz w:val="32"/>
          <w:szCs w:val="32"/>
        </w:rPr>
        <w:t>部门决算单位构成</w:t>
      </w:r>
    </w:p>
    <w:p>
      <w:pPr>
        <w:spacing w:line="288" w:lineRule="auto"/>
        <w:ind w:firstLine="419" w:firstLineChars="131"/>
        <w:jc w:val="left"/>
        <w:rPr>
          <w:rFonts w:ascii="仿宋_GB2312" w:eastAsia="仿宋_GB2312"/>
          <w:sz w:val="32"/>
          <w:szCs w:val="32"/>
        </w:rPr>
      </w:pPr>
      <w:bookmarkStart w:id="6" w:name="PO_part1Organization"/>
      <w:r>
        <w:rPr>
          <w:rFonts w:ascii="仿宋_GB2312" w:eastAsia="仿宋_GB2312"/>
          <w:sz w:val="32"/>
          <w:szCs w:val="32"/>
        </w:rPr>
        <w:t xml:space="preserve"> </w:t>
      </w:r>
      <w:permStart w:id="8" w:edGrp="everyone"/>
      <w:r>
        <w:rPr>
          <w:rFonts w:hint="eastAsia" w:ascii="仿宋_GB2312" w:eastAsia="仿宋_GB2312"/>
          <w:vanish/>
          <w:sz w:val="32"/>
          <w:szCs w:val="32"/>
        </w:rPr>
        <w:t xml:space="preserve"> </w:t>
      </w:r>
      <w:r>
        <w:rPr>
          <w:rFonts w:hint="eastAsia" w:ascii="仿宋_GB2312" w:eastAsia="仿宋_GB2312"/>
          <w:sz w:val="32"/>
          <w:szCs w:val="32"/>
          <w:lang w:eastAsia="zh-CN"/>
        </w:rPr>
        <w:t>按照部门决算编报要求，纳入我</w:t>
      </w:r>
      <w:r>
        <w:rPr>
          <w:rFonts w:hint="eastAsia" w:ascii="仿宋_GB2312" w:hAnsi="瀹嬩綋" w:eastAsia="仿宋_GB2312" w:cs="仿宋_GB2312"/>
          <w:color w:val="auto"/>
          <w:kern w:val="0"/>
          <w:sz w:val="32"/>
          <w:szCs w:val="32"/>
          <w:lang w:val="en-US" w:eastAsia="zh-CN" w:bidi="ar"/>
        </w:rPr>
        <w:t>局2019年部门决算编报范围的单位共2个，包括局本级和下属事业单位（佛山市安全生产应急中心）</w:t>
      </w:r>
      <w:r>
        <w:rPr>
          <w:rFonts w:hint="eastAsia" w:ascii="仿宋_GB2312" w:eastAsia="仿宋_GB2312"/>
          <w:sz w:val="32"/>
          <w:szCs w:val="32"/>
        </w:rPr>
        <w:t>。</w:t>
      </w:r>
      <w:r>
        <w:rPr>
          <w:rFonts w:hint="eastAsia" w:ascii="仿宋_GB2312" w:eastAsia="仿宋_GB2312"/>
          <w:vanish/>
          <w:sz w:val="32"/>
          <w:szCs w:val="32"/>
        </w:rPr>
        <w:t xml:space="preserve"> </w:t>
      </w:r>
      <w:permEnd w:id="8"/>
      <w:r>
        <w:rPr>
          <w:rFonts w:hint="eastAsia" w:ascii="仿宋_GB2312" w:eastAsia="仿宋_GB2312"/>
          <w:sz w:val="32"/>
          <w:szCs w:val="32"/>
        </w:rPr>
        <w:t xml:space="preserve"> </w:t>
      </w:r>
      <w:bookmarkEnd w:id="6"/>
    </w:p>
    <w:p>
      <w:pPr>
        <w:tabs>
          <w:tab w:val="left" w:pos="5670"/>
        </w:tabs>
        <w:spacing w:line="288" w:lineRule="auto"/>
        <w:ind w:firstLine="720" w:firstLineChars="200"/>
        <w:jc w:val="left"/>
        <w:outlineLvl w:val="0"/>
        <w:rPr>
          <w:rFonts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permStart w:id="9" w:edGrp="everyone"/>
      <w:bookmarkStart w:id="7" w:name="PO_part2DivNameYear1"/>
      <w:r>
        <w:rPr>
          <w:rFonts w:hint="eastAsia" w:ascii="宋体" w:hAnsi="宋体" w:cs="宋体"/>
          <w:b/>
          <w:sz w:val="36"/>
          <w:szCs w:val="36"/>
        </w:rPr>
        <w:t>佛山市应急管理局</w:t>
      </w:r>
      <w:r>
        <w:rPr>
          <w:rFonts w:ascii="宋体" w:hAnsi="宋体" w:cs="宋体"/>
          <w:b/>
          <w:sz w:val="36"/>
          <w:szCs w:val="36"/>
        </w:rPr>
        <w:t>2019</w:t>
      </w:r>
      <w:permEnd w:id="9"/>
      <w:r>
        <w:rPr>
          <w:rFonts w:hint="eastAsia" w:ascii="宋体" w:hAnsi="宋体" w:cs="宋体"/>
          <w:b/>
          <w:sz w:val="11"/>
          <w:szCs w:val="11"/>
        </w:rPr>
        <w:t xml:space="preserve"> </w:t>
      </w:r>
      <w:bookmarkEnd w:id="7"/>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w:t>
            </w:r>
            <w:permStart w:id="10" w:edGrp="everyone"/>
            <w:r>
              <w:rPr>
                <w:rFonts w:hint="eastAsia" w:ascii="宋体" w:hAnsi="宋体" w:cs="宋体"/>
                <w:kern w:val="0"/>
                <w:sz w:val="20"/>
                <w:szCs w:val="20"/>
              </w:rPr>
              <w:t>佛山市应急管理局</w:t>
            </w:r>
            <w:permEnd w:id="10"/>
            <w:r>
              <w:rPr>
                <w:rFonts w:hint="eastAsia" w:ascii="宋体" w:hAnsi="宋体" w:cs="宋体"/>
                <w:kern w:val="0"/>
                <w:sz w:val="20"/>
                <w:szCs w:val="20"/>
              </w:rPr>
              <w:t xml:space="preserve"> </w:t>
            </w:r>
            <w:bookmarkEnd w:id="9"/>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1" w:edGrp="everyone" w:colFirst="2" w:colLast="2"/>
            <w:permStart w:id="12" w:edGrp="everyone" w:colFirst="5" w:colLast="5"/>
            <w:r>
              <w:rPr>
                <w:rFonts w:hint="eastAsia" w:ascii="宋体" w:hAnsi="宋体" w:cs="宋体"/>
                <w:kern w:val="0"/>
                <w:szCs w:val="21"/>
              </w:rPr>
              <w:t>一、一般公共预算财政拨款收入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16544.92</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3" w:edGrp="everyone" w:colFirst="2" w:colLast="2"/>
            <w:permStart w:id="14" w:edGrp="everyone" w:colFirst="5" w:colLast="5"/>
            <w:r>
              <w:rPr>
                <w:rFonts w:hint="eastAsia" w:ascii="宋体" w:hAnsi="宋体" w:cs="宋体"/>
                <w:kern w:val="0"/>
                <w:szCs w:val="21"/>
              </w:rPr>
              <w:t>二、政府性基金预算财政拨款收入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5" w:edGrp="everyone" w:colFirst="2" w:colLast="2"/>
            <w:permStart w:id="16" w:edGrp="everyone" w:colFirst="5" w:colLast="5"/>
            <w:r>
              <w:rPr>
                <w:rFonts w:hint="eastAsia" w:ascii="宋体" w:hAnsi="宋体" w:cs="宋体"/>
                <w:kern w:val="0"/>
                <w:szCs w:val="21"/>
              </w:rPr>
              <w:t>三、上级补助收入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7" w:edGrp="everyone" w:colFirst="2" w:colLast="2"/>
            <w:permStart w:id="18" w:edGrp="everyone" w:colFirst="5" w:colLast="5"/>
            <w:r>
              <w:rPr>
                <w:rFonts w:hint="eastAsia" w:ascii="宋体" w:hAnsi="宋体" w:cs="宋体"/>
                <w:kern w:val="0"/>
                <w:szCs w:val="21"/>
              </w:rPr>
              <w:t>四、事业收入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9" w:edGrp="everyone" w:colFirst="2" w:colLast="2"/>
            <w:permStart w:id="20" w:edGrp="everyone" w:colFirst="5" w:colLast="5"/>
            <w:r>
              <w:rPr>
                <w:rFonts w:hint="eastAsia" w:ascii="宋体" w:hAnsi="宋体" w:cs="宋体"/>
                <w:kern w:val="0"/>
                <w:szCs w:val="21"/>
              </w:rPr>
              <w:t>五、经营收入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1" w:edGrp="everyone" w:colFirst="2" w:colLast="2"/>
            <w:permStart w:id="22" w:edGrp="everyone" w:colFirst="5" w:colLast="5"/>
            <w:r>
              <w:rPr>
                <w:rFonts w:hint="eastAsia" w:ascii="宋体" w:hAnsi="宋体" w:cs="宋体"/>
                <w:kern w:val="0"/>
                <w:szCs w:val="21"/>
              </w:rPr>
              <w:t>六、附属单位上缴收入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3" w:edGrp="everyone" w:colFirst="2" w:colLast="2"/>
            <w:permStart w:id="24" w:edGrp="everyone" w:colFirst="5" w:colLast="5"/>
            <w:r>
              <w:rPr>
                <w:rFonts w:hint="eastAsia" w:ascii="宋体" w:hAnsi="宋体" w:cs="宋体"/>
                <w:kern w:val="0"/>
                <w:szCs w:val="21"/>
              </w:rPr>
              <w:t>七、其他收入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5.64</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ascii="宋体" w:hAnsi="宋体" w:cs="宋体"/>
                <w:kern w:val="0"/>
                <w:szCs w:val="21"/>
              </w:rPr>
            </w:pPr>
            <w:r>
              <w:rPr>
                <w:rFonts w:ascii="宋体" w:hAnsi="宋体" w:cs="宋体"/>
                <w:kern w:val="0"/>
                <w:szCs w:val="21"/>
              </w:rPr>
              <w:t>309.49</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ascii="宋体" w:hAnsi="宋体" w:cs="宋体"/>
                <w:kern w:val="0"/>
                <w:szCs w:val="21"/>
              </w:rPr>
            </w:pPr>
            <w:r>
              <w:rPr>
                <w:rFonts w:ascii="宋体" w:hAnsi="宋体" w:cs="宋体"/>
                <w:kern w:val="0"/>
                <w:szCs w:val="21"/>
              </w:rPr>
              <w:t>18.09</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1"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2"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3"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4"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ascii="宋体" w:hAnsi="宋体" w:cs="宋体"/>
                <w:kern w:val="0"/>
                <w:szCs w:val="21"/>
              </w:rPr>
            </w:pPr>
            <w:r>
              <w:rPr>
                <w:rFonts w:ascii="宋体" w:hAnsi="宋体" w:cs="宋体"/>
                <w:kern w:val="0"/>
                <w:szCs w:val="21"/>
              </w:rPr>
              <w:t>196.83</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二十一、灾害防治及应急管理支出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ascii="宋体" w:hAnsi="宋体" w:cs="宋体"/>
                <w:kern w:val="0"/>
                <w:szCs w:val="21"/>
              </w:rPr>
            </w:pPr>
            <w:r>
              <w:rPr>
                <w:rFonts w:ascii="宋体" w:hAnsi="宋体" w:cs="宋体"/>
                <w:kern w:val="0"/>
                <w:szCs w:val="21"/>
              </w:rPr>
              <w:t>16204.30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二十二、其他支出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0" w:edGrp="everyone" w:colFirst="2" w:colLast="2"/>
            <w:permStart w:id="41" w:edGrp="everyone" w:colFirst="5" w:colLast="5"/>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ascii="宋体" w:hAnsi="宋体" w:cs="宋体"/>
                <w:kern w:val="0"/>
                <w:szCs w:val="21"/>
              </w:rPr>
            </w:pPr>
            <w:r>
              <w:rPr>
                <w:rFonts w:ascii="宋体" w:hAnsi="宋体" w:cs="宋体"/>
                <w:kern w:val="0"/>
                <w:szCs w:val="21"/>
              </w:rPr>
              <w:t>16550.56</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ascii="宋体" w:hAnsi="宋体" w:cs="宋体"/>
                <w:kern w:val="0"/>
                <w:szCs w:val="21"/>
              </w:rPr>
            </w:pPr>
            <w:r>
              <w:rPr>
                <w:rFonts w:ascii="宋体" w:hAnsi="宋体" w:cs="宋体"/>
                <w:kern w:val="0"/>
                <w:szCs w:val="21"/>
              </w:rPr>
              <w:t>16728.71</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2" w:edGrp="everyone" w:colFirst="2" w:colLast="2"/>
            <w:permStart w:id="43" w:edGrp="everyone" w:colFirst="5" w:colLast="5"/>
            <w:r>
              <w:rPr>
                <w:rFonts w:hint="eastAsia" w:ascii="宋体" w:hAnsi="宋体" w:cs="宋体"/>
                <w:kern w:val="0"/>
                <w:szCs w:val="21"/>
              </w:rPr>
              <w:t>用事业基金弥补收支差额</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4" w:edGrp="everyone" w:colFirst="2" w:colLast="2"/>
            <w:permStart w:id="45" w:edGrp="everyone" w:colFirst="5" w:colLast="5"/>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ascii="宋体" w:hAnsi="宋体" w:cs="宋体"/>
                <w:kern w:val="0"/>
                <w:szCs w:val="21"/>
              </w:rPr>
            </w:pPr>
            <w:r>
              <w:rPr>
                <w:rFonts w:ascii="宋体" w:hAnsi="宋体" w:cs="宋体"/>
                <w:kern w:val="0"/>
                <w:szCs w:val="21"/>
              </w:rPr>
              <w:t>274.93</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ascii="宋体" w:hAnsi="宋体" w:cs="宋体"/>
                <w:kern w:val="0"/>
                <w:szCs w:val="21"/>
              </w:rPr>
            </w:pPr>
            <w:r>
              <w:rPr>
                <w:rFonts w:ascii="宋体" w:hAnsi="宋体" w:cs="宋体"/>
                <w:kern w:val="0"/>
                <w:szCs w:val="21"/>
              </w:rPr>
              <w:t>96.78</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6" w:edGrp="everyone" w:colFirst="2" w:colLast="2"/>
            <w:permStart w:id="47" w:edGrp="everyone" w:colFirst="5" w:colLast="5"/>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ascii="宋体" w:hAnsi="宋体" w:cs="宋体"/>
                <w:kern w:val="0"/>
                <w:szCs w:val="21"/>
              </w:rPr>
            </w:pPr>
            <w:r>
              <w:rPr>
                <w:rFonts w:ascii="宋体" w:hAnsi="宋体" w:cs="宋体"/>
                <w:kern w:val="0"/>
                <w:szCs w:val="21"/>
              </w:rPr>
              <w:t>16825.49</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ascii="宋体" w:hAnsi="宋体" w:cs="宋体"/>
                <w:kern w:val="0"/>
                <w:szCs w:val="21"/>
              </w:rPr>
            </w:pPr>
            <w:r>
              <w:rPr>
                <w:rFonts w:ascii="宋体" w:hAnsi="宋体" w:cs="宋体"/>
                <w:kern w:val="0"/>
                <w:szCs w:val="21"/>
              </w:rPr>
              <w:t>16825.49</w:t>
            </w:r>
          </w:p>
        </w:tc>
      </w:tr>
      <w:bookmarkEnd w:id="8"/>
      <w:permEnd w:id="46"/>
      <w:permEnd w:id="47"/>
    </w:tbl>
    <w:p>
      <w:pPr>
        <w:spacing w:line="288" w:lineRule="auto"/>
        <w:ind w:firstLine="420" w:firstLineChars="200"/>
        <w:rPr>
          <w:rFonts w:ascii="宋体" w:hAnsi="宋体" w:cs="宋体"/>
        </w:rPr>
      </w:pPr>
      <w:r>
        <w:rPr>
          <w:rFonts w:hint="eastAsia" w:ascii="宋体" w:hAnsi="宋体" w:cs="宋体"/>
          <w:szCs w:val="21"/>
        </w:rPr>
        <w:t>注：</w:t>
      </w:r>
      <w:permStart w:id="48" w:edGrp="everyone"/>
      <w:r>
        <w:rPr>
          <w:rFonts w:hint="eastAsia" w:ascii="宋体" w:hAnsi="宋体" w:cs="宋体"/>
          <w:szCs w:val="21"/>
        </w:rPr>
        <w:t>本表反映部门本年度的总收支和年末结转情况。本表金额转换为万元时，因四舍五入可能存在尾差。</w:t>
      </w:r>
      <w:permEnd w:id="48"/>
      <w:r>
        <w:rPr>
          <w:rFonts w:hint="eastAsia" w:ascii="宋体" w:hAnsi="宋体" w:cs="宋体"/>
          <w:sz w:val="28"/>
          <w:szCs w:val="28"/>
        </w:rPr>
        <w:t xml:space="preserve"> </w:t>
      </w:r>
      <w:r>
        <w:rPr>
          <w:rFonts w:hint="eastAsia" w:ascii="宋体" w:hAnsi="宋体" w:cs="宋体"/>
        </w:rPr>
        <w:br w:type="page"/>
      </w:r>
      <w:bookmarkStart w:id="10" w:name="PO_part2Table2"/>
    </w:p>
    <w:tbl>
      <w:tblPr>
        <w:tblStyle w:val="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bookmarkStart w:id="11" w:name="PO_part2Table2DivName1"/>
            <w:r>
              <w:rPr>
                <w:rFonts w:hint="eastAsia" w:ascii="宋体" w:hAnsi="宋体" w:cs="宋体"/>
                <w:kern w:val="0"/>
                <w:sz w:val="20"/>
                <w:szCs w:val="20"/>
              </w:rPr>
              <w:t xml:space="preserve"> </w:t>
            </w:r>
            <w:permStart w:id="49" w:edGrp="everyone"/>
            <w:r>
              <w:rPr>
                <w:rFonts w:hint="eastAsia" w:ascii="宋体" w:hAnsi="宋体" w:cs="宋体"/>
                <w:kern w:val="0"/>
                <w:sz w:val="20"/>
                <w:szCs w:val="20"/>
              </w:rPr>
              <w:t>佛山市应急管理局</w:t>
            </w:r>
            <w:permEnd w:id="49"/>
            <w:r>
              <w:rPr>
                <w:rFonts w:hint="eastAsia" w:ascii="宋体" w:hAnsi="宋体" w:cs="宋体"/>
                <w:kern w:val="0"/>
                <w:sz w:val="20"/>
                <w:szCs w:val="20"/>
              </w:rPr>
              <w:t xml:space="preserve"> </w:t>
            </w:r>
            <w:bookmarkEnd w:id="11"/>
            <w:r>
              <w:rPr>
                <w:rFonts w:hint="eastAsia" w:ascii="宋体" w:hAnsi="宋体" w:cs="宋体"/>
                <w:kern w:val="0"/>
                <w:sz w:val="20"/>
                <w:szCs w:val="20"/>
              </w:rPr>
              <w:t xml:space="preserve"> </w:t>
            </w:r>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468" w:type="dxa"/>
            <w:tcBorders>
              <w:top w:val="single" w:color="auto" w:sz="4" w:space="0"/>
            </w:tcBorders>
            <w:vAlign w:val="center"/>
          </w:tcPr>
          <w:p>
            <w:pPr>
              <w:widowControl/>
              <w:jc w:val="right"/>
              <w:rPr>
                <w:rFonts w:ascii="宋体" w:hAnsi="宋体" w:cs="宋体"/>
                <w:kern w:val="0"/>
                <w:szCs w:val="21"/>
              </w:rPr>
            </w:pPr>
            <w:permStart w:id="50" w:edGrp="everyone"/>
            <w:r>
              <w:rPr>
                <w:rFonts w:ascii="宋体" w:hAnsi="宋体" w:cs="宋体"/>
                <w:color w:val="000000"/>
                <w:kern w:val="0"/>
                <w:szCs w:val="21"/>
                <w:lang w:bidi="ar"/>
              </w:rPr>
              <w:t>16550.56</w:t>
            </w:r>
          </w:p>
        </w:tc>
        <w:tc>
          <w:tcPr>
            <w:tcW w:w="1575"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16544.92</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社会保障和就业支出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309.49</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309.49</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行政事业单位离退休</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305.35</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305.35</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2080501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归口管理的行政单位离退休</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73.90</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73.90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2080505</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机关事业单位基本养老保险缴费支出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168.25</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168.25</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2080506</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机关事业单位职业年金缴费支出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63.19</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63.19</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20811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残疾人事业</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4.14</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4.14</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2081199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其他残疾人事业支出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4.14</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4.14</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210</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卫生健康支出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18.09</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18.09</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21011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行政事业单位医疗</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18.09</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18.09</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2101101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行政单位医疗</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15.03</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15.03</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2101199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其他行政事业单位医疗支出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3.05</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3.05</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住房保障支出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196.83</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196.83</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22102</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住房改革支出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196.83</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196.83</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2210201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住房公积金</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196.83</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196.83</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224</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灾害防治及应急管理支出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16026.16</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16020.52</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22401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应急管理事务</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16026.16</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16020.52</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2240101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行政运行</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2286.10</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2280.46</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2240102</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一般行政管理事务</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98.08</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98.08</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2240106</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安全监管</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13603.54</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13603.54</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2240199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其他应急管理支出</w:t>
            </w:r>
          </w:p>
        </w:tc>
        <w:tc>
          <w:tcPr>
            <w:tcW w:w="14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38.44</w:t>
            </w:r>
          </w:p>
        </w:tc>
        <w:tc>
          <w:tcPr>
            <w:tcW w:w="1575"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38.44</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0.00</w:t>
            </w:r>
          </w:p>
        </w:tc>
      </w:tr>
      <w:bookmarkEnd w:id="10"/>
      <w:permEnd w:id="50"/>
    </w:tbl>
    <w:p>
      <w:pPr>
        <w:spacing w:line="360" w:lineRule="auto"/>
        <w:ind w:firstLine="392" w:firstLineChars="187"/>
        <w:rPr>
          <w:rFonts w:ascii="宋体" w:hAnsi="宋体" w:cs="宋体"/>
        </w:rPr>
      </w:pPr>
      <w:r>
        <w:rPr>
          <w:rFonts w:hint="eastAsia" w:ascii="宋体" w:hAnsi="宋体" w:cs="宋体"/>
          <w:szCs w:val="21"/>
        </w:rPr>
        <w:t>注：</w:t>
      </w:r>
      <w:permStart w:id="51" w:edGrp="everyone"/>
      <w:r>
        <w:rPr>
          <w:rFonts w:hint="eastAsia" w:ascii="宋体" w:hAnsi="宋体" w:cs="宋体"/>
          <w:szCs w:val="21"/>
        </w:rPr>
        <w:t>本表反映部门本年度取得的各项收入情况。本表金额转换为万元时，因四舍五入可能存在尾差。</w:t>
      </w:r>
      <w:permEnd w:id="51"/>
      <w:r>
        <w:rPr>
          <w:rFonts w:hint="eastAsia" w:ascii="宋体" w:hAnsi="宋体" w:cs="宋体"/>
          <w:sz w:val="28"/>
          <w:szCs w:val="28"/>
        </w:rPr>
        <w:t xml:space="preserve"> </w:t>
      </w:r>
      <w:r>
        <w:rPr>
          <w:rFonts w:hint="eastAsia" w:ascii="宋体" w:hAnsi="宋体" w:cs="宋体"/>
          <w:sz w:val="28"/>
          <w:szCs w:val="28"/>
        </w:rPr>
        <w:br w:type="page"/>
      </w:r>
      <w:bookmarkStart w:id="12" w:name="PO_part2Table3"/>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rPr>
                <w:rFonts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3" w:name="PO_part2Table3DivName1"/>
            <w:r>
              <w:rPr>
                <w:rFonts w:hint="eastAsia" w:ascii="宋体" w:hAnsi="宋体" w:cs="宋体"/>
                <w:kern w:val="0"/>
                <w:sz w:val="20"/>
                <w:szCs w:val="20"/>
              </w:rPr>
              <w:t xml:space="preserve"> </w:t>
            </w:r>
            <w:permStart w:id="52" w:edGrp="everyone"/>
            <w:r>
              <w:rPr>
                <w:rFonts w:hint="eastAsia" w:ascii="宋体" w:hAnsi="宋体" w:cs="宋体"/>
                <w:kern w:val="0"/>
                <w:sz w:val="20"/>
                <w:szCs w:val="20"/>
              </w:rPr>
              <w:t>佛山市应急管理局</w:t>
            </w:r>
            <w:permEnd w:id="52"/>
            <w:r>
              <w:rPr>
                <w:rFonts w:hint="eastAsia" w:ascii="宋体" w:hAnsi="宋体" w:cs="宋体"/>
                <w:kern w:val="0"/>
                <w:sz w:val="20"/>
                <w:szCs w:val="20"/>
              </w:rPr>
              <w:t xml:space="preserve"> </w:t>
            </w:r>
            <w:bookmarkEnd w:id="13"/>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permStart w:id="53" w:edGrp="everyone"/>
            <w:r>
              <w:rPr>
                <w:rFonts w:ascii="宋体" w:hAnsi="宋体" w:cs="宋体"/>
                <w:kern w:val="0"/>
                <w:szCs w:val="21"/>
              </w:rPr>
              <w:t>16728.71</w:t>
            </w:r>
          </w:p>
        </w:tc>
        <w:tc>
          <w:tcPr>
            <w:tcW w:w="1772" w:type="dxa"/>
            <w:vAlign w:val="center"/>
          </w:tcPr>
          <w:p>
            <w:pPr>
              <w:widowControl/>
              <w:jc w:val="right"/>
              <w:rPr>
                <w:rFonts w:ascii="宋体" w:hAnsi="宋体" w:cs="宋体"/>
                <w:kern w:val="0"/>
                <w:szCs w:val="21"/>
              </w:rPr>
            </w:pPr>
            <w:r>
              <w:rPr>
                <w:rFonts w:ascii="宋体" w:hAnsi="宋体" w:cs="宋体"/>
                <w:kern w:val="0"/>
                <w:szCs w:val="21"/>
              </w:rPr>
              <w:t>2988.65</w:t>
            </w:r>
          </w:p>
        </w:tc>
        <w:tc>
          <w:tcPr>
            <w:tcW w:w="1772" w:type="dxa"/>
            <w:vAlign w:val="center"/>
          </w:tcPr>
          <w:p>
            <w:pPr>
              <w:widowControl/>
              <w:jc w:val="right"/>
              <w:rPr>
                <w:rFonts w:ascii="宋体" w:hAnsi="宋体" w:cs="宋体"/>
                <w:kern w:val="0"/>
                <w:szCs w:val="21"/>
              </w:rPr>
            </w:pPr>
            <w:r>
              <w:rPr>
                <w:rFonts w:ascii="宋体" w:hAnsi="宋体" w:cs="宋体"/>
                <w:kern w:val="0"/>
                <w:szCs w:val="21"/>
              </w:rPr>
              <w:t>13740.06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309.49</w:t>
            </w:r>
          </w:p>
        </w:tc>
        <w:tc>
          <w:tcPr>
            <w:tcW w:w="1772" w:type="dxa"/>
            <w:vAlign w:val="center"/>
          </w:tcPr>
          <w:p>
            <w:pPr>
              <w:widowControl/>
              <w:jc w:val="right"/>
              <w:rPr>
                <w:rFonts w:ascii="宋体" w:hAnsi="宋体" w:cs="宋体"/>
                <w:kern w:val="0"/>
                <w:szCs w:val="21"/>
              </w:rPr>
            </w:pPr>
            <w:r>
              <w:rPr>
                <w:rFonts w:ascii="宋体" w:hAnsi="宋体" w:cs="宋体"/>
                <w:kern w:val="0"/>
                <w:szCs w:val="21"/>
              </w:rPr>
              <w:t>309.49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305.35</w:t>
            </w:r>
          </w:p>
        </w:tc>
        <w:tc>
          <w:tcPr>
            <w:tcW w:w="1772" w:type="dxa"/>
            <w:vAlign w:val="center"/>
          </w:tcPr>
          <w:p>
            <w:pPr>
              <w:widowControl/>
              <w:jc w:val="right"/>
              <w:rPr>
                <w:rFonts w:ascii="宋体" w:hAnsi="宋体" w:cs="宋体"/>
                <w:kern w:val="0"/>
                <w:szCs w:val="21"/>
              </w:rPr>
            </w:pPr>
            <w:r>
              <w:rPr>
                <w:rFonts w:ascii="宋体" w:hAnsi="宋体" w:cs="宋体"/>
                <w:kern w:val="0"/>
                <w:szCs w:val="21"/>
              </w:rPr>
              <w:t>305.35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归口管理的行政单位离退休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73.90</w:t>
            </w:r>
          </w:p>
        </w:tc>
        <w:tc>
          <w:tcPr>
            <w:tcW w:w="1772" w:type="dxa"/>
            <w:vAlign w:val="center"/>
          </w:tcPr>
          <w:p>
            <w:pPr>
              <w:widowControl/>
              <w:jc w:val="right"/>
              <w:rPr>
                <w:rFonts w:ascii="宋体" w:hAnsi="宋体" w:cs="宋体"/>
                <w:kern w:val="0"/>
                <w:szCs w:val="21"/>
              </w:rPr>
            </w:pPr>
            <w:r>
              <w:rPr>
                <w:rFonts w:ascii="宋体" w:hAnsi="宋体" w:cs="宋体"/>
                <w:kern w:val="0"/>
                <w:szCs w:val="21"/>
              </w:rPr>
              <w:t>73.90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168.25</w:t>
            </w:r>
          </w:p>
        </w:tc>
        <w:tc>
          <w:tcPr>
            <w:tcW w:w="1772" w:type="dxa"/>
            <w:vAlign w:val="center"/>
          </w:tcPr>
          <w:p>
            <w:pPr>
              <w:widowControl/>
              <w:jc w:val="right"/>
              <w:rPr>
                <w:rFonts w:ascii="宋体" w:hAnsi="宋体" w:cs="宋体"/>
                <w:kern w:val="0"/>
                <w:szCs w:val="21"/>
              </w:rPr>
            </w:pPr>
            <w:r>
              <w:rPr>
                <w:rFonts w:ascii="宋体" w:hAnsi="宋体" w:cs="宋体"/>
                <w:kern w:val="0"/>
                <w:szCs w:val="21"/>
              </w:rPr>
              <w:t>168.25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2080506</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机关事业单位职业年金缴费支出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63.19</w:t>
            </w:r>
          </w:p>
        </w:tc>
        <w:tc>
          <w:tcPr>
            <w:tcW w:w="1772" w:type="dxa"/>
            <w:vAlign w:val="center"/>
          </w:tcPr>
          <w:p>
            <w:pPr>
              <w:widowControl/>
              <w:jc w:val="right"/>
              <w:rPr>
                <w:rFonts w:ascii="宋体" w:hAnsi="宋体" w:cs="宋体"/>
                <w:kern w:val="0"/>
                <w:szCs w:val="21"/>
              </w:rPr>
            </w:pPr>
            <w:r>
              <w:rPr>
                <w:rFonts w:ascii="宋体" w:hAnsi="宋体" w:cs="宋体"/>
                <w:kern w:val="0"/>
                <w:szCs w:val="21"/>
              </w:rPr>
              <w:t>63.19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20811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残疾人事业</w:t>
            </w:r>
          </w:p>
        </w:tc>
        <w:tc>
          <w:tcPr>
            <w:tcW w:w="1772" w:type="dxa"/>
            <w:vAlign w:val="center"/>
          </w:tcPr>
          <w:p>
            <w:pPr>
              <w:widowControl/>
              <w:jc w:val="right"/>
              <w:rPr>
                <w:rFonts w:ascii="宋体" w:hAnsi="宋体" w:cs="宋体"/>
                <w:kern w:val="0"/>
                <w:szCs w:val="21"/>
              </w:rPr>
            </w:pPr>
            <w:r>
              <w:rPr>
                <w:rFonts w:ascii="宋体" w:hAnsi="宋体" w:cs="宋体"/>
                <w:kern w:val="0"/>
                <w:szCs w:val="21"/>
              </w:rPr>
              <w:t>4.14</w:t>
            </w:r>
          </w:p>
        </w:tc>
        <w:tc>
          <w:tcPr>
            <w:tcW w:w="1772" w:type="dxa"/>
            <w:vAlign w:val="center"/>
          </w:tcPr>
          <w:p>
            <w:pPr>
              <w:widowControl/>
              <w:jc w:val="right"/>
              <w:rPr>
                <w:rFonts w:ascii="宋体" w:hAnsi="宋体" w:cs="宋体"/>
                <w:kern w:val="0"/>
                <w:szCs w:val="21"/>
              </w:rPr>
            </w:pPr>
            <w:r>
              <w:rPr>
                <w:rFonts w:ascii="宋体" w:hAnsi="宋体" w:cs="宋体"/>
                <w:kern w:val="0"/>
                <w:szCs w:val="21"/>
              </w:rPr>
              <w:t>4.14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2081199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其他残疾人事业支出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4.14</w:t>
            </w:r>
          </w:p>
        </w:tc>
        <w:tc>
          <w:tcPr>
            <w:tcW w:w="1772" w:type="dxa"/>
            <w:vAlign w:val="center"/>
          </w:tcPr>
          <w:p>
            <w:pPr>
              <w:widowControl/>
              <w:jc w:val="right"/>
              <w:rPr>
                <w:rFonts w:ascii="宋体" w:hAnsi="宋体" w:cs="宋体"/>
                <w:kern w:val="0"/>
                <w:szCs w:val="21"/>
              </w:rPr>
            </w:pPr>
            <w:r>
              <w:rPr>
                <w:rFonts w:ascii="宋体" w:hAnsi="宋体" w:cs="宋体"/>
                <w:kern w:val="0"/>
                <w:szCs w:val="21"/>
              </w:rPr>
              <w:t>4.14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卫生健康支出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18.09</w:t>
            </w:r>
          </w:p>
        </w:tc>
        <w:tc>
          <w:tcPr>
            <w:tcW w:w="1772" w:type="dxa"/>
            <w:vAlign w:val="center"/>
          </w:tcPr>
          <w:p>
            <w:pPr>
              <w:widowControl/>
              <w:jc w:val="right"/>
              <w:rPr>
                <w:rFonts w:ascii="宋体" w:hAnsi="宋体" w:cs="宋体"/>
                <w:kern w:val="0"/>
                <w:szCs w:val="21"/>
              </w:rPr>
            </w:pPr>
            <w:r>
              <w:rPr>
                <w:rFonts w:ascii="宋体" w:hAnsi="宋体" w:cs="宋体"/>
                <w:kern w:val="0"/>
                <w:szCs w:val="21"/>
              </w:rPr>
              <w:t>18.09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行政事业单位医疗</w:t>
            </w:r>
          </w:p>
        </w:tc>
        <w:tc>
          <w:tcPr>
            <w:tcW w:w="1772" w:type="dxa"/>
            <w:vAlign w:val="center"/>
          </w:tcPr>
          <w:p>
            <w:pPr>
              <w:widowControl/>
              <w:jc w:val="right"/>
              <w:rPr>
                <w:rFonts w:ascii="宋体" w:hAnsi="宋体" w:cs="宋体"/>
                <w:kern w:val="0"/>
                <w:szCs w:val="21"/>
              </w:rPr>
            </w:pPr>
            <w:r>
              <w:rPr>
                <w:rFonts w:ascii="宋体" w:hAnsi="宋体" w:cs="宋体"/>
                <w:kern w:val="0"/>
                <w:szCs w:val="21"/>
              </w:rPr>
              <w:t>18.09</w:t>
            </w:r>
          </w:p>
        </w:tc>
        <w:tc>
          <w:tcPr>
            <w:tcW w:w="1772" w:type="dxa"/>
            <w:vAlign w:val="center"/>
          </w:tcPr>
          <w:p>
            <w:pPr>
              <w:widowControl/>
              <w:jc w:val="right"/>
              <w:rPr>
                <w:rFonts w:ascii="宋体" w:hAnsi="宋体" w:cs="宋体"/>
                <w:kern w:val="0"/>
                <w:szCs w:val="21"/>
              </w:rPr>
            </w:pPr>
            <w:r>
              <w:rPr>
                <w:rFonts w:ascii="宋体" w:hAnsi="宋体" w:cs="宋体"/>
                <w:kern w:val="0"/>
                <w:szCs w:val="21"/>
              </w:rPr>
              <w:t>18.09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行政单位医疗</w:t>
            </w:r>
          </w:p>
        </w:tc>
        <w:tc>
          <w:tcPr>
            <w:tcW w:w="1772" w:type="dxa"/>
            <w:vAlign w:val="center"/>
          </w:tcPr>
          <w:p>
            <w:pPr>
              <w:widowControl/>
              <w:jc w:val="right"/>
              <w:rPr>
                <w:rFonts w:ascii="宋体" w:hAnsi="宋体" w:cs="宋体"/>
                <w:kern w:val="0"/>
                <w:szCs w:val="21"/>
              </w:rPr>
            </w:pPr>
            <w:r>
              <w:rPr>
                <w:rFonts w:ascii="宋体" w:hAnsi="宋体" w:cs="宋体"/>
                <w:kern w:val="0"/>
                <w:szCs w:val="21"/>
              </w:rPr>
              <w:t>15.03</w:t>
            </w:r>
          </w:p>
        </w:tc>
        <w:tc>
          <w:tcPr>
            <w:tcW w:w="1772" w:type="dxa"/>
            <w:vAlign w:val="center"/>
          </w:tcPr>
          <w:p>
            <w:pPr>
              <w:widowControl/>
              <w:jc w:val="right"/>
              <w:rPr>
                <w:rFonts w:ascii="宋体" w:hAnsi="宋体" w:cs="宋体"/>
                <w:kern w:val="0"/>
                <w:szCs w:val="21"/>
              </w:rPr>
            </w:pPr>
            <w:r>
              <w:rPr>
                <w:rFonts w:ascii="宋体" w:hAnsi="宋体" w:cs="宋体"/>
                <w:kern w:val="0"/>
                <w:szCs w:val="21"/>
              </w:rPr>
              <w:t>15.03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其他行政事业单位医疗支出</w:t>
            </w:r>
          </w:p>
        </w:tc>
        <w:tc>
          <w:tcPr>
            <w:tcW w:w="1772" w:type="dxa"/>
            <w:vAlign w:val="center"/>
          </w:tcPr>
          <w:p>
            <w:pPr>
              <w:widowControl/>
              <w:jc w:val="right"/>
              <w:rPr>
                <w:rFonts w:ascii="宋体" w:hAnsi="宋体" w:cs="宋体"/>
                <w:kern w:val="0"/>
                <w:szCs w:val="21"/>
              </w:rPr>
            </w:pPr>
            <w:r>
              <w:rPr>
                <w:rFonts w:ascii="宋体" w:hAnsi="宋体" w:cs="宋体"/>
                <w:kern w:val="0"/>
                <w:szCs w:val="21"/>
              </w:rPr>
              <w:t>3.05</w:t>
            </w:r>
          </w:p>
        </w:tc>
        <w:tc>
          <w:tcPr>
            <w:tcW w:w="1772" w:type="dxa"/>
            <w:vAlign w:val="center"/>
          </w:tcPr>
          <w:p>
            <w:pPr>
              <w:widowControl/>
              <w:jc w:val="right"/>
              <w:rPr>
                <w:rFonts w:ascii="宋体" w:hAnsi="宋体" w:cs="宋体"/>
                <w:kern w:val="0"/>
                <w:szCs w:val="21"/>
              </w:rPr>
            </w:pPr>
            <w:r>
              <w:rPr>
                <w:rFonts w:ascii="宋体" w:hAnsi="宋体" w:cs="宋体"/>
                <w:kern w:val="0"/>
                <w:szCs w:val="21"/>
              </w:rPr>
              <w:t>3.05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住房保障支出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住房改革支出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2210201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住房公积金</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224</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灾害防治及应急管理支出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16204.30</w:t>
            </w:r>
          </w:p>
        </w:tc>
        <w:tc>
          <w:tcPr>
            <w:tcW w:w="1772" w:type="dxa"/>
            <w:vAlign w:val="center"/>
          </w:tcPr>
          <w:p>
            <w:pPr>
              <w:widowControl/>
              <w:jc w:val="right"/>
              <w:rPr>
                <w:rFonts w:ascii="宋体" w:hAnsi="宋体" w:cs="宋体"/>
                <w:kern w:val="0"/>
                <w:szCs w:val="21"/>
              </w:rPr>
            </w:pPr>
            <w:r>
              <w:rPr>
                <w:rFonts w:ascii="宋体" w:hAnsi="宋体" w:cs="宋体"/>
                <w:kern w:val="0"/>
                <w:szCs w:val="21"/>
              </w:rPr>
              <w:t>2464.24</w:t>
            </w:r>
          </w:p>
        </w:tc>
        <w:tc>
          <w:tcPr>
            <w:tcW w:w="1772" w:type="dxa"/>
            <w:vAlign w:val="center"/>
          </w:tcPr>
          <w:p>
            <w:pPr>
              <w:widowControl/>
              <w:jc w:val="right"/>
              <w:rPr>
                <w:rFonts w:ascii="宋体" w:hAnsi="宋体" w:cs="宋体"/>
                <w:kern w:val="0"/>
                <w:szCs w:val="21"/>
              </w:rPr>
            </w:pPr>
            <w:r>
              <w:rPr>
                <w:rFonts w:ascii="宋体" w:hAnsi="宋体" w:cs="宋体"/>
                <w:kern w:val="0"/>
                <w:szCs w:val="21"/>
              </w:rPr>
              <w:t>13740.06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22401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应急管理事务</w:t>
            </w:r>
          </w:p>
        </w:tc>
        <w:tc>
          <w:tcPr>
            <w:tcW w:w="1772" w:type="dxa"/>
            <w:vAlign w:val="center"/>
          </w:tcPr>
          <w:p>
            <w:pPr>
              <w:widowControl/>
              <w:jc w:val="right"/>
              <w:rPr>
                <w:rFonts w:ascii="宋体" w:hAnsi="宋体" w:cs="宋体"/>
                <w:kern w:val="0"/>
                <w:szCs w:val="21"/>
              </w:rPr>
            </w:pPr>
            <w:r>
              <w:rPr>
                <w:rFonts w:ascii="宋体" w:hAnsi="宋体" w:cs="宋体"/>
                <w:kern w:val="0"/>
                <w:szCs w:val="21"/>
              </w:rPr>
              <w:t>16204.30</w:t>
            </w:r>
          </w:p>
        </w:tc>
        <w:tc>
          <w:tcPr>
            <w:tcW w:w="1772" w:type="dxa"/>
            <w:vAlign w:val="center"/>
          </w:tcPr>
          <w:p>
            <w:pPr>
              <w:widowControl/>
              <w:jc w:val="right"/>
              <w:rPr>
                <w:rFonts w:ascii="宋体" w:hAnsi="宋体" w:cs="宋体"/>
                <w:kern w:val="0"/>
                <w:szCs w:val="21"/>
              </w:rPr>
            </w:pPr>
            <w:r>
              <w:rPr>
                <w:rFonts w:ascii="宋体" w:hAnsi="宋体" w:cs="宋体"/>
                <w:kern w:val="0"/>
                <w:szCs w:val="21"/>
              </w:rPr>
              <w:t>2464.24</w:t>
            </w:r>
          </w:p>
        </w:tc>
        <w:tc>
          <w:tcPr>
            <w:tcW w:w="1772" w:type="dxa"/>
            <w:vAlign w:val="center"/>
          </w:tcPr>
          <w:p>
            <w:pPr>
              <w:widowControl/>
              <w:jc w:val="right"/>
              <w:rPr>
                <w:rFonts w:ascii="宋体" w:hAnsi="宋体" w:cs="宋体"/>
                <w:kern w:val="0"/>
                <w:szCs w:val="21"/>
              </w:rPr>
            </w:pPr>
            <w:r>
              <w:rPr>
                <w:rFonts w:ascii="宋体" w:hAnsi="宋体" w:cs="宋体"/>
                <w:kern w:val="0"/>
                <w:szCs w:val="21"/>
              </w:rPr>
              <w:t>13740.06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2240101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行政运行</w:t>
            </w:r>
          </w:p>
        </w:tc>
        <w:tc>
          <w:tcPr>
            <w:tcW w:w="1772" w:type="dxa"/>
            <w:vAlign w:val="center"/>
          </w:tcPr>
          <w:p>
            <w:pPr>
              <w:widowControl/>
              <w:jc w:val="right"/>
              <w:rPr>
                <w:rFonts w:ascii="宋体" w:hAnsi="宋体" w:cs="宋体"/>
                <w:kern w:val="0"/>
                <w:szCs w:val="21"/>
              </w:rPr>
            </w:pPr>
            <w:r>
              <w:rPr>
                <w:rFonts w:ascii="宋体" w:hAnsi="宋体" w:cs="宋体"/>
                <w:kern w:val="0"/>
                <w:szCs w:val="21"/>
              </w:rPr>
              <w:t>2464.24</w:t>
            </w:r>
          </w:p>
        </w:tc>
        <w:tc>
          <w:tcPr>
            <w:tcW w:w="1772" w:type="dxa"/>
            <w:vAlign w:val="center"/>
          </w:tcPr>
          <w:p>
            <w:pPr>
              <w:widowControl/>
              <w:jc w:val="right"/>
              <w:rPr>
                <w:rFonts w:ascii="宋体" w:hAnsi="宋体" w:cs="宋体"/>
                <w:kern w:val="0"/>
                <w:szCs w:val="21"/>
              </w:rPr>
            </w:pPr>
            <w:r>
              <w:rPr>
                <w:rFonts w:ascii="宋体" w:hAnsi="宋体" w:cs="宋体"/>
                <w:kern w:val="0"/>
                <w:szCs w:val="21"/>
              </w:rPr>
              <w:t>2464.24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2240102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一般行政管理事务</w:t>
            </w:r>
          </w:p>
        </w:tc>
        <w:tc>
          <w:tcPr>
            <w:tcW w:w="1772" w:type="dxa"/>
            <w:vAlign w:val="center"/>
          </w:tcPr>
          <w:p>
            <w:pPr>
              <w:widowControl/>
              <w:jc w:val="right"/>
              <w:rPr>
                <w:rFonts w:ascii="宋体" w:hAnsi="宋体" w:cs="宋体"/>
                <w:kern w:val="0"/>
                <w:szCs w:val="21"/>
              </w:rPr>
            </w:pPr>
            <w:r>
              <w:rPr>
                <w:rFonts w:ascii="宋体" w:hAnsi="宋体" w:cs="宋体"/>
                <w:kern w:val="0"/>
                <w:szCs w:val="21"/>
              </w:rPr>
              <w:t>98.08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98.08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2240106</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安全监管</w:t>
            </w:r>
          </w:p>
        </w:tc>
        <w:tc>
          <w:tcPr>
            <w:tcW w:w="1772" w:type="dxa"/>
            <w:vAlign w:val="center"/>
          </w:tcPr>
          <w:p>
            <w:pPr>
              <w:widowControl/>
              <w:jc w:val="right"/>
              <w:rPr>
                <w:rFonts w:ascii="宋体" w:hAnsi="宋体" w:cs="宋体"/>
                <w:kern w:val="0"/>
                <w:szCs w:val="21"/>
              </w:rPr>
            </w:pPr>
            <w:r>
              <w:rPr>
                <w:rFonts w:ascii="宋体" w:hAnsi="宋体" w:cs="宋体"/>
                <w:kern w:val="0"/>
                <w:szCs w:val="21"/>
              </w:rPr>
              <w:t>13603.54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13603.54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2240199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其他应急管理支出</w:t>
            </w:r>
          </w:p>
        </w:tc>
        <w:tc>
          <w:tcPr>
            <w:tcW w:w="1772" w:type="dxa"/>
            <w:vAlign w:val="center"/>
          </w:tcPr>
          <w:p>
            <w:pPr>
              <w:widowControl/>
              <w:jc w:val="right"/>
              <w:rPr>
                <w:rFonts w:ascii="宋体" w:hAnsi="宋体" w:cs="宋体"/>
                <w:kern w:val="0"/>
                <w:szCs w:val="21"/>
              </w:rPr>
            </w:pPr>
            <w:r>
              <w:rPr>
                <w:rFonts w:ascii="宋体" w:hAnsi="宋体" w:cs="宋体"/>
                <w:kern w:val="0"/>
                <w:szCs w:val="21"/>
              </w:rPr>
              <w:t>38.44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38.44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permEnd w:id="53"/>
    </w:tbl>
    <w:p>
      <w:pPr>
        <w:spacing w:line="288" w:lineRule="auto"/>
        <w:ind w:firstLine="420"/>
        <w:rPr>
          <w:rFonts w:ascii="宋体" w:hAnsi="宋体" w:cs="宋体"/>
        </w:rPr>
      </w:pPr>
      <w:r>
        <w:rPr>
          <w:rFonts w:hint="eastAsia" w:ascii="宋体" w:hAnsi="宋体" w:cs="宋体"/>
          <w:szCs w:val="21"/>
        </w:rPr>
        <w:t>注：</w:t>
      </w:r>
      <w:permStart w:id="54" w:edGrp="everyone"/>
      <w:r>
        <w:rPr>
          <w:rFonts w:hint="eastAsia" w:ascii="宋体" w:hAnsi="宋体" w:cs="宋体"/>
          <w:szCs w:val="21"/>
        </w:rPr>
        <w:t>本表反映部门本年度各项支出情况。本表金额转换为万元时，因四舍五入可能存在尾差。</w:t>
      </w:r>
      <w:permEnd w:id="54"/>
      <w:r>
        <w:rPr>
          <w:rFonts w:hint="eastAsia" w:ascii="宋体" w:hAnsi="宋体" w:cs="宋体"/>
          <w:sz w:val="28"/>
          <w:szCs w:val="28"/>
        </w:rPr>
        <w:t xml:space="preserve"> </w:t>
      </w:r>
      <w:bookmarkEnd w:id="12"/>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5" w:name="PO_part2Table4DivName1"/>
            <w:r>
              <w:rPr>
                <w:rFonts w:hint="eastAsia" w:ascii="宋体" w:hAnsi="宋体" w:cs="宋体"/>
                <w:kern w:val="0"/>
                <w:sz w:val="20"/>
                <w:szCs w:val="20"/>
              </w:rPr>
              <w:t xml:space="preserve"> </w:t>
            </w:r>
            <w:permStart w:id="55" w:edGrp="everyone"/>
            <w:r>
              <w:rPr>
                <w:rFonts w:hint="eastAsia" w:ascii="宋体" w:hAnsi="宋体" w:cs="宋体"/>
                <w:kern w:val="0"/>
                <w:sz w:val="20"/>
                <w:szCs w:val="20"/>
              </w:rPr>
              <w:t>佛山市应急管理局</w:t>
            </w:r>
            <w:permEnd w:id="55"/>
            <w:r>
              <w:rPr>
                <w:rFonts w:hint="eastAsia" w:ascii="宋体" w:hAnsi="宋体" w:cs="宋体"/>
                <w:kern w:val="0"/>
                <w:sz w:val="20"/>
                <w:szCs w:val="20"/>
              </w:rPr>
              <w:t xml:space="preserve"> </w:t>
            </w:r>
            <w:bookmarkEnd w:id="15"/>
          </w:p>
        </w:tc>
        <w:tc>
          <w:tcPr>
            <w:tcW w:w="1769"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6" w:edGrp="everyone" w:colFirst="2" w:colLast="2"/>
            <w:permStart w:id="57" w:edGrp="everyone" w:colFirst="5" w:colLast="5"/>
            <w:permStart w:id="58" w:edGrp="everyone" w:colFirst="6" w:colLast="6"/>
            <w:permStart w:id="59" w:edGrp="everyone" w:colFirst="7" w:colLast="7"/>
            <w:r>
              <w:rPr>
                <w:rFonts w:hint="eastAsia" w:ascii="宋体" w:hAnsi="宋体" w:cs="宋体"/>
                <w:kern w:val="0"/>
                <w:szCs w:val="21"/>
              </w:rPr>
              <w:t>一、一般公共预算财政拨款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505" w:type="dxa"/>
            <w:vAlign w:val="center"/>
          </w:tcPr>
          <w:p>
            <w:pPr>
              <w:widowControl/>
              <w:jc w:val="right"/>
              <w:rPr>
                <w:rFonts w:ascii="宋体" w:hAnsi="宋体" w:cs="宋体"/>
                <w:kern w:val="0"/>
                <w:szCs w:val="21"/>
              </w:rPr>
            </w:pPr>
            <w:r>
              <w:rPr>
                <w:rFonts w:ascii="宋体" w:hAnsi="宋体" w:cs="宋体"/>
                <w:kern w:val="0"/>
                <w:szCs w:val="21"/>
              </w:rPr>
              <w:t>16544.92</w:t>
            </w:r>
          </w:p>
        </w:tc>
        <w:tc>
          <w:tcPr>
            <w:tcW w:w="2772" w:type="dxa"/>
          </w:tcPr>
          <w:p>
            <w:pPr>
              <w:rPr>
                <w:rFonts w:ascii="宋体" w:hAnsi="宋体" w:cs="宋体"/>
                <w:szCs w:val="21"/>
              </w:rPr>
            </w:pPr>
            <w:r>
              <w:rPr>
                <w:rFonts w:hint="eastAsia" w:ascii="宋体" w:hAnsi="宋体" w:cs="宋体"/>
                <w:szCs w:val="21"/>
              </w:rPr>
              <w:t>一、一般公共服务支出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6"/>
      <w:permEnd w:id="57"/>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0" w:edGrp="everyone" w:colFirst="2" w:colLast="2"/>
            <w:permStart w:id="61" w:edGrp="everyone" w:colFirst="5" w:colLast="5"/>
            <w:permStart w:id="62" w:edGrp="everyone" w:colFirst="6" w:colLast="6"/>
            <w:permStart w:id="63" w:edGrp="everyone" w:colFirst="7" w:colLast="7"/>
            <w:r>
              <w:rPr>
                <w:rFonts w:hint="eastAsia" w:ascii="宋体" w:hAnsi="宋体" w:cs="宋体"/>
                <w:kern w:val="0"/>
                <w:szCs w:val="21"/>
              </w:rPr>
              <w:t>二、政府性基金预算财政拨款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tcPr>
          <w:p>
            <w:pPr>
              <w:rPr>
                <w:rFonts w:ascii="宋体" w:hAnsi="宋体" w:cs="宋体"/>
                <w:szCs w:val="21"/>
              </w:rPr>
            </w:pPr>
            <w:r>
              <w:rPr>
                <w:rFonts w:hint="eastAsia" w:ascii="宋体" w:hAnsi="宋体" w:cs="宋体"/>
                <w:szCs w:val="21"/>
              </w:rPr>
              <w:t>二、外交支出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0"/>
      <w:permEnd w:id="61"/>
      <w:permEnd w:id="62"/>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4" w:edGrp="everyone" w:colFirst="5" w:colLast="5"/>
            <w:permStart w:id="65" w:edGrp="everyone" w:colFirst="6" w:colLast="6"/>
            <w:permStart w:id="66"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三、国防支出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7" w:edGrp="everyone" w:colFirst="5" w:colLast="5"/>
            <w:permStart w:id="68" w:edGrp="everyone" w:colFirst="6" w:colLast="6"/>
            <w:permStart w:id="69"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四、公共安全支出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7"/>
      <w:permEnd w:id="68"/>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0" w:edGrp="everyone" w:colFirst="5" w:colLast="5"/>
            <w:permStart w:id="71" w:edGrp="everyone" w:colFirst="6" w:colLast="6"/>
            <w:permStart w:id="72"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五、教育支出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0"/>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3" w:edGrp="everyone" w:colFirst="5" w:colLast="5"/>
            <w:permStart w:id="74" w:edGrp="everyone" w:colFirst="6" w:colLast="6"/>
            <w:permStart w:id="75"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六、科学技术支出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6" w:edGrp="everyone" w:colFirst="5" w:colLast="5"/>
            <w:permStart w:id="77" w:edGrp="everyone" w:colFirst="6" w:colLast="6"/>
            <w:permStart w:id="78"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七、文化旅游体育与传媒支出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9" w:edGrp="everyone" w:colFirst="5" w:colLast="5"/>
            <w:permStart w:id="80" w:edGrp="everyone" w:colFirst="6" w:colLast="6"/>
            <w:permStart w:id="81"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八、社会保障和就业支出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772" w:type="dxa"/>
            <w:vAlign w:val="center"/>
          </w:tcPr>
          <w:p>
            <w:pPr>
              <w:widowControl/>
              <w:jc w:val="right"/>
              <w:rPr>
                <w:rFonts w:ascii="宋体" w:hAnsi="宋体" w:cs="宋体"/>
                <w:kern w:val="0"/>
                <w:szCs w:val="21"/>
              </w:rPr>
            </w:pPr>
            <w:r>
              <w:rPr>
                <w:rFonts w:ascii="宋体" w:hAnsi="宋体" w:cs="宋体"/>
                <w:kern w:val="0"/>
                <w:szCs w:val="21"/>
              </w:rPr>
              <w:t>309.49</w:t>
            </w:r>
          </w:p>
        </w:tc>
        <w:tc>
          <w:tcPr>
            <w:tcW w:w="1772" w:type="dxa"/>
            <w:vAlign w:val="center"/>
          </w:tcPr>
          <w:p>
            <w:pPr>
              <w:widowControl/>
              <w:jc w:val="right"/>
              <w:rPr>
                <w:rFonts w:ascii="宋体" w:hAnsi="宋体" w:cs="宋体"/>
                <w:kern w:val="0"/>
                <w:szCs w:val="21"/>
              </w:rPr>
            </w:pPr>
            <w:r>
              <w:rPr>
                <w:rFonts w:ascii="宋体" w:hAnsi="宋体" w:cs="宋体"/>
                <w:kern w:val="0"/>
                <w:szCs w:val="21"/>
              </w:rPr>
              <w:t>309.49</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9"/>
      <w:permEnd w:id="80"/>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2" w:edGrp="everyone" w:colFirst="5" w:colLast="5"/>
            <w:permStart w:id="83" w:edGrp="everyone" w:colFirst="6" w:colLast="6"/>
            <w:permStart w:id="8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九、卫生健康支出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772" w:type="dxa"/>
            <w:vAlign w:val="center"/>
          </w:tcPr>
          <w:p>
            <w:pPr>
              <w:widowControl/>
              <w:jc w:val="right"/>
              <w:rPr>
                <w:rFonts w:ascii="宋体" w:hAnsi="宋体" w:cs="宋体"/>
                <w:kern w:val="0"/>
                <w:szCs w:val="21"/>
              </w:rPr>
            </w:pPr>
            <w:r>
              <w:rPr>
                <w:rFonts w:ascii="宋体" w:hAnsi="宋体" w:cs="宋体"/>
                <w:kern w:val="0"/>
                <w:szCs w:val="21"/>
              </w:rPr>
              <w:t>18.09</w:t>
            </w:r>
          </w:p>
        </w:tc>
        <w:tc>
          <w:tcPr>
            <w:tcW w:w="1772" w:type="dxa"/>
            <w:vAlign w:val="center"/>
          </w:tcPr>
          <w:p>
            <w:pPr>
              <w:widowControl/>
              <w:jc w:val="right"/>
              <w:rPr>
                <w:rFonts w:ascii="宋体" w:hAnsi="宋体" w:cs="宋体"/>
                <w:kern w:val="0"/>
                <w:szCs w:val="21"/>
              </w:rPr>
            </w:pPr>
            <w:r>
              <w:rPr>
                <w:rFonts w:ascii="宋体" w:hAnsi="宋体" w:cs="宋体"/>
                <w:kern w:val="0"/>
                <w:szCs w:val="21"/>
              </w:rPr>
              <w:t>18.09</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2"/>
      <w:permEnd w:id="83"/>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5" w:edGrp="everyone" w:colFirst="5" w:colLast="5"/>
            <w:permStart w:id="86" w:edGrp="everyone" w:colFirst="6" w:colLast="6"/>
            <w:permStart w:id="8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十、节能环保支出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8" w:edGrp="everyone" w:colFirst="5" w:colLast="5"/>
            <w:permStart w:id="89" w:edGrp="everyone" w:colFirst="6" w:colLast="6"/>
            <w:permStart w:id="9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十一、城乡社区支出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8"/>
      <w:permEnd w:id="89"/>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1" w:edGrp="everyone" w:colFirst="5" w:colLast="5"/>
            <w:permStart w:id="92" w:edGrp="everyone" w:colFirst="6" w:colLast="6"/>
            <w:permStart w:id="9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十二、农林水支出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1"/>
      <w:permEnd w:id="92"/>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4" w:edGrp="everyone" w:colFirst="5" w:colLast="5"/>
            <w:permStart w:id="95" w:edGrp="everyone" w:colFirst="6" w:colLast="6"/>
            <w:permStart w:id="96"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十三、交通运输支出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4"/>
      <w:permEnd w:id="95"/>
      <w:perm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7" w:edGrp="everyone" w:colFirst="5" w:colLast="5"/>
            <w:permStart w:id="98" w:edGrp="everyone" w:colFirst="6" w:colLast="6"/>
            <w:permStart w:id="99"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十四、资源勘探信息等支出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7"/>
      <w:permEnd w:id="98"/>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0" w:edGrp="everyone" w:colFirst="5" w:colLast="5"/>
            <w:permStart w:id="101" w:edGrp="everyone" w:colFirst="6" w:colLast="6"/>
            <w:permStart w:id="102"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十五、商业服务业等支出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0"/>
      <w:permEnd w:id="101"/>
      <w:permEnd w:id="1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3" w:edGrp="everyone" w:colFirst="5" w:colLast="5"/>
            <w:permStart w:id="104" w:edGrp="everyone" w:colFirst="6" w:colLast="6"/>
            <w:permStart w:id="105"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十六、金融支出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3"/>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6" w:edGrp="everyone" w:colFirst="5" w:colLast="5"/>
            <w:permStart w:id="107" w:edGrp="everyone" w:colFirst="6" w:colLast="6"/>
            <w:permStart w:id="108"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十七、援助其他地区支出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6"/>
      <w:permEnd w:id="107"/>
      <w:permEnd w:id="1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9" w:edGrp="everyone" w:colFirst="5" w:colLast="5"/>
            <w:permStart w:id="110" w:edGrp="everyone" w:colFirst="6" w:colLast="6"/>
            <w:permStart w:id="111"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十八、自然资源海洋气象等支出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9"/>
      <w:permEnd w:id="110"/>
      <w:permEnd w:id="1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2" w:edGrp="everyone" w:colFirst="5" w:colLast="5"/>
            <w:permStart w:id="113" w:edGrp="everyone" w:colFirst="6" w:colLast="6"/>
            <w:permStart w:id="11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十九、住房保障支出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72" w:type="dxa"/>
            <w:vAlign w:val="center"/>
          </w:tcPr>
          <w:p>
            <w:pPr>
              <w:widowControl/>
              <w:jc w:val="right"/>
              <w:rPr>
                <w:rFonts w:ascii="宋体" w:hAnsi="宋体" w:cs="宋体"/>
                <w:kern w:val="0"/>
                <w:szCs w:val="21"/>
              </w:rPr>
            </w:pPr>
            <w:r>
              <w:rPr>
                <w:rFonts w:ascii="宋体" w:hAnsi="宋体" w:cs="宋体"/>
                <w:kern w:val="0"/>
                <w:szCs w:val="21"/>
              </w:rPr>
              <w:t>196.83</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2"/>
      <w:permEnd w:id="113"/>
      <w:permEnd w:id="1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5" w:edGrp="everyone" w:colFirst="5" w:colLast="5"/>
            <w:permStart w:id="116" w:edGrp="everyone" w:colFirst="6" w:colLast="6"/>
            <w:permStart w:id="11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二十、粮油物资储备支出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5"/>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8" w:edGrp="everyone" w:colFirst="5" w:colLast="5"/>
            <w:permStart w:id="119" w:edGrp="everyone" w:colFirst="6" w:colLast="6"/>
            <w:permStart w:id="12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二十一、灾害防治及应急管理支出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772" w:type="dxa"/>
            <w:vAlign w:val="center"/>
          </w:tcPr>
          <w:p>
            <w:pPr>
              <w:widowControl/>
              <w:jc w:val="right"/>
              <w:rPr>
                <w:rFonts w:ascii="宋体" w:hAnsi="宋体" w:cs="宋体"/>
                <w:kern w:val="0"/>
                <w:szCs w:val="21"/>
              </w:rPr>
            </w:pPr>
            <w:r>
              <w:rPr>
                <w:rFonts w:ascii="宋体" w:hAnsi="宋体" w:cs="宋体"/>
                <w:kern w:val="0"/>
                <w:szCs w:val="21"/>
              </w:rPr>
              <w:t>16200.01</w:t>
            </w:r>
          </w:p>
        </w:tc>
        <w:tc>
          <w:tcPr>
            <w:tcW w:w="1772" w:type="dxa"/>
            <w:vAlign w:val="center"/>
          </w:tcPr>
          <w:p>
            <w:pPr>
              <w:widowControl/>
              <w:jc w:val="right"/>
              <w:rPr>
                <w:rFonts w:ascii="宋体" w:hAnsi="宋体" w:cs="宋体"/>
                <w:kern w:val="0"/>
                <w:szCs w:val="21"/>
              </w:rPr>
            </w:pPr>
            <w:r>
              <w:rPr>
                <w:rFonts w:ascii="宋体" w:hAnsi="宋体" w:cs="宋体"/>
                <w:kern w:val="0"/>
                <w:szCs w:val="21"/>
              </w:rPr>
              <w:t>16200.01</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8"/>
      <w:permEnd w:id="119"/>
      <w:permEnd w:id="1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21" w:edGrp="everyone" w:colFirst="5" w:colLast="5"/>
            <w:permStart w:id="122" w:edGrp="everyone" w:colFirst="6" w:colLast="6"/>
            <w:permStart w:id="12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二十二、其他支出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1"/>
      <w:permEnd w:id="122"/>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24" w:edGrp="everyone" w:colFirst="2" w:colLast="2"/>
            <w:permStart w:id="125" w:edGrp="everyone" w:colFirst="5" w:colLast="5"/>
            <w:permStart w:id="126" w:edGrp="everyone" w:colFirst="6" w:colLast="6"/>
            <w:permStart w:id="127" w:edGrp="everyone" w:colFirst="7" w:colLast="7"/>
            <w:r>
              <w:rPr>
                <w:rFonts w:hint="eastAsia" w:ascii="宋体" w:hAnsi="宋体" w:cs="宋体"/>
                <w:b/>
                <w:bCs/>
                <w:kern w:val="0"/>
                <w:szCs w:val="21"/>
              </w:rPr>
              <w:t>本年收入合计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505" w:type="dxa"/>
            <w:vAlign w:val="center"/>
          </w:tcPr>
          <w:p>
            <w:pPr>
              <w:widowControl/>
              <w:jc w:val="right"/>
              <w:rPr>
                <w:rFonts w:ascii="宋体" w:hAnsi="宋体" w:cs="宋体"/>
                <w:kern w:val="0"/>
                <w:szCs w:val="21"/>
              </w:rPr>
            </w:pPr>
            <w:r>
              <w:rPr>
                <w:rFonts w:ascii="宋体" w:hAnsi="宋体" w:cs="宋体"/>
                <w:kern w:val="0"/>
                <w:szCs w:val="21"/>
              </w:rPr>
              <w:t>16544.92</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772" w:type="dxa"/>
            <w:vAlign w:val="center"/>
          </w:tcPr>
          <w:p>
            <w:pPr>
              <w:widowControl/>
              <w:jc w:val="right"/>
              <w:rPr>
                <w:rFonts w:ascii="宋体" w:hAnsi="宋体" w:cs="宋体"/>
                <w:kern w:val="0"/>
                <w:szCs w:val="21"/>
              </w:rPr>
            </w:pPr>
            <w:r>
              <w:rPr>
                <w:rFonts w:ascii="宋体" w:hAnsi="宋体" w:cs="宋体"/>
                <w:kern w:val="0"/>
                <w:szCs w:val="21"/>
              </w:rPr>
              <w:t>16724.41</w:t>
            </w:r>
          </w:p>
        </w:tc>
        <w:tc>
          <w:tcPr>
            <w:tcW w:w="1772" w:type="dxa"/>
            <w:vAlign w:val="center"/>
          </w:tcPr>
          <w:p>
            <w:pPr>
              <w:widowControl/>
              <w:jc w:val="right"/>
              <w:rPr>
                <w:rFonts w:ascii="宋体" w:hAnsi="宋体" w:cs="宋体"/>
                <w:kern w:val="0"/>
                <w:szCs w:val="21"/>
              </w:rPr>
            </w:pPr>
            <w:r>
              <w:rPr>
                <w:rFonts w:ascii="宋体" w:hAnsi="宋体" w:cs="宋体"/>
                <w:kern w:val="0"/>
                <w:szCs w:val="21"/>
              </w:rPr>
              <w:t>16724.41</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4"/>
      <w:permEnd w:id="125"/>
      <w:permEnd w:id="126"/>
      <w:perm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28" w:edGrp="everyone" w:colFirst="2" w:colLast="2"/>
            <w:permStart w:id="129" w:edGrp="everyone" w:colFirst="5" w:colLast="5"/>
            <w:permStart w:id="130" w:edGrp="everyone" w:colFirst="6" w:colLast="6"/>
            <w:permStart w:id="131" w:edGrp="everyone" w:colFirst="7" w:colLast="7"/>
            <w:r>
              <w:rPr>
                <w:rFonts w:hint="eastAsia" w:ascii="宋体" w:hAnsi="宋体" w:cs="宋体"/>
                <w:kern w:val="0"/>
                <w:szCs w:val="21"/>
              </w:rPr>
              <w:t>年初财政拨款结转和结余</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505" w:type="dxa"/>
            <w:vAlign w:val="center"/>
          </w:tcPr>
          <w:p>
            <w:pPr>
              <w:widowControl/>
              <w:jc w:val="right"/>
              <w:rPr>
                <w:rFonts w:ascii="宋体" w:hAnsi="宋体" w:cs="宋体"/>
                <w:kern w:val="0"/>
                <w:szCs w:val="21"/>
              </w:rPr>
            </w:pPr>
            <w:r>
              <w:rPr>
                <w:rFonts w:ascii="宋体" w:hAnsi="宋体" w:cs="宋体"/>
                <w:kern w:val="0"/>
                <w:szCs w:val="21"/>
              </w:rPr>
              <w:t>216.42</w:t>
            </w:r>
          </w:p>
        </w:tc>
        <w:tc>
          <w:tcPr>
            <w:tcW w:w="2772" w:type="dxa"/>
            <w:vAlign w:val="center"/>
          </w:tcPr>
          <w:p>
            <w:pPr>
              <w:widowControl/>
              <w:jc w:val="center"/>
              <w:rPr>
                <w:rFonts w:ascii="宋体" w:hAnsi="宋体" w:cs="宋体"/>
                <w:kern w:val="0"/>
                <w:szCs w:val="21"/>
              </w:rPr>
            </w:pPr>
            <w:r>
              <w:rPr>
                <w:rFonts w:hint="eastAsia" w:ascii="宋体" w:hAnsi="宋体" w:cs="宋体"/>
                <w:szCs w:val="21"/>
              </w:rPr>
              <w:t>年末财政拨款结转和结余</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772" w:type="dxa"/>
            <w:vAlign w:val="center"/>
          </w:tcPr>
          <w:p>
            <w:pPr>
              <w:widowControl/>
              <w:jc w:val="right"/>
              <w:rPr>
                <w:rFonts w:ascii="宋体" w:hAnsi="宋体" w:cs="宋体"/>
                <w:kern w:val="0"/>
                <w:szCs w:val="21"/>
              </w:rPr>
            </w:pPr>
            <w:r>
              <w:rPr>
                <w:rFonts w:ascii="宋体" w:hAnsi="宋体" w:cs="宋体"/>
                <w:kern w:val="0"/>
                <w:szCs w:val="21"/>
              </w:rPr>
              <w:t>36.94</w:t>
            </w:r>
          </w:p>
        </w:tc>
        <w:tc>
          <w:tcPr>
            <w:tcW w:w="1772" w:type="dxa"/>
            <w:vAlign w:val="center"/>
          </w:tcPr>
          <w:p>
            <w:pPr>
              <w:widowControl/>
              <w:jc w:val="right"/>
              <w:rPr>
                <w:rFonts w:ascii="宋体" w:hAnsi="宋体" w:cs="宋体"/>
                <w:kern w:val="0"/>
                <w:szCs w:val="21"/>
              </w:rPr>
            </w:pPr>
            <w:r>
              <w:rPr>
                <w:rFonts w:ascii="宋体" w:hAnsi="宋体" w:cs="宋体"/>
                <w:kern w:val="0"/>
                <w:szCs w:val="21"/>
              </w:rPr>
              <w:t>36.94</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8"/>
      <w:permEnd w:id="129"/>
      <w:permEnd w:id="130"/>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32" w:edGrp="everyone" w:colFirst="2" w:colLast="2"/>
            <w:r>
              <w:rPr>
                <w:rFonts w:hint="eastAsia" w:ascii="宋体" w:hAnsi="宋体" w:cs="宋体"/>
                <w:kern w:val="0"/>
                <w:szCs w:val="21"/>
              </w:rPr>
              <w:t>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505" w:type="dxa"/>
            <w:vAlign w:val="center"/>
          </w:tcPr>
          <w:p>
            <w:pPr>
              <w:widowControl/>
              <w:jc w:val="right"/>
              <w:rPr>
                <w:rFonts w:ascii="宋体" w:hAnsi="宋体" w:cs="宋体"/>
                <w:kern w:val="0"/>
                <w:szCs w:val="21"/>
              </w:rPr>
            </w:pPr>
            <w:r>
              <w:rPr>
                <w:rFonts w:ascii="宋体" w:hAnsi="宋体" w:cs="宋体"/>
                <w:kern w:val="0"/>
                <w:szCs w:val="21"/>
              </w:rPr>
              <w:t>216.42</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p>
        </w:tc>
      </w:tr>
      <w:perm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ind w:firstLine="210" w:firstLineChars="100"/>
              <w:rPr>
                <w:rFonts w:ascii="宋体" w:hAnsi="宋体" w:cs="宋体"/>
                <w:kern w:val="0"/>
                <w:szCs w:val="21"/>
              </w:rPr>
            </w:pPr>
            <w:permStart w:id="133" w:edGrp="everyone" w:colFirst="2" w:colLast="2"/>
            <w:r>
              <w:rPr>
                <w:rFonts w:hint="eastAsia" w:ascii="宋体" w:hAnsi="宋体" w:cs="宋体"/>
                <w:kern w:val="0"/>
                <w:szCs w:val="21"/>
              </w:rPr>
              <w:t>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　</w:t>
            </w:r>
          </w:p>
        </w:tc>
      </w:tr>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34" w:edGrp="everyone" w:colFirst="2" w:colLast="2"/>
            <w:permStart w:id="135" w:edGrp="everyone" w:colFirst="5" w:colLast="5"/>
            <w:permStart w:id="136" w:edGrp="everyone" w:colFirst="6" w:colLast="6"/>
            <w:permStart w:id="137" w:edGrp="everyone" w:colFirst="7" w:colLast="7"/>
            <w:r>
              <w:rPr>
                <w:rFonts w:hint="eastAsia" w:ascii="宋体" w:hAnsi="宋体" w:cs="宋体"/>
                <w:b/>
                <w:bCs/>
                <w:kern w:val="0"/>
                <w:szCs w:val="21"/>
              </w:rPr>
              <w:t>总计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505" w:type="dxa"/>
            <w:vAlign w:val="center"/>
          </w:tcPr>
          <w:p>
            <w:pPr>
              <w:widowControl/>
              <w:jc w:val="right"/>
              <w:rPr>
                <w:rFonts w:ascii="宋体" w:hAnsi="宋体" w:cs="宋体"/>
                <w:kern w:val="0"/>
                <w:szCs w:val="21"/>
              </w:rPr>
            </w:pPr>
            <w:r>
              <w:rPr>
                <w:rFonts w:ascii="宋体" w:hAnsi="宋体" w:cs="宋体"/>
                <w:kern w:val="0"/>
                <w:szCs w:val="21"/>
              </w:rPr>
              <w:t>16761.35</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772" w:type="dxa"/>
            <w:vAlign w:val="center"/>
          </w:tcPr>
          <w:p>
            <w:pPr>
              <w:widowControl/>
              <w:jc w:val="right"/>
              <w:rPr>
                <w:rFonts w:ascii="宋体" w:hAnsi="宋体" w:cs="宋体"/>
                <w:kern w:val="0"/>
                <w:szCs w:val="21"/>
              </w:rPr>
            </w:pPr>
            <w:r>
              <w:rPr>
                <w:rFonts w:ascii="宋体" w:hAnsi="宋体" w:cs="宋体"/>
                <w:kern w:val="0"/>
                <w:szCs w:val="21"/>
              </w:rPr>
              <w:t>16761.35</w:t>
            </w:r>
          </w:p>
        </w:tc>
        <w:tc>
          <w:tcPr>
            <w:tcW w:w="1772" w:type="dxa"/>
            <w:vAlign w:val="center"/>
          </w:tcPr>
          <w:p>
            <w:pPr>
              <w:widowControl/>
              <w:jc w:val="right"/>
              <w:rPr>
                <w:rFonts w:ascii="宋体" w:hAnsi="宋体" w:cs="宋体"/>
                <w:kern w:val="0"/>
                <w:szCs w:val="21"/>
              </w:rPr>
            </w:pPr>
            <w:r>
              <w:rPr>
                <w:rFonts w:ascii="宋体" w:hAnsi="宋体" w:cs="宋体"/>
                <w:kern w:val="0"/>
                <w:szCs w:val="21"/>
              </w:rPr>
              <w:t>16761.35</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bookmarkEnd w:id="14"/>
      <w:permEnd w:id="134"/>
      <w:permEnd w:id="135"/>
      <w:permEnd w:id="136"/>
      <w:permEnd w:id="137"/>
    </w:tbl>
    <w:p>
      <w:pPr>
        <w:spacing w:line="288" w:lineRule="auto"/>
        <w:ind w:firstLine="420" w:firstLineChars="200"/>
        <w:rPr>
          <w:rFonts w:ascii="宋体" w:hAnsi="宋体" w:cs="宋体"/>
        </w:rPr>
      </w:pPr>
      <w:r>
        <w:rPr>
          <w:rFonts w:hint="eastAsia" w:ascii="宋体" w:hAnsi="宋体" w:cs="宋体"/>
          <w:szCs w:val="21"/>
        </w:rPr>
        <w:t>注：</w:t>
      </w:r>
      <w:permStart w:id="138" w:edGrp="everyone"/>
      <w:r>
        <w:rPr>
          <w:rFonts w:hint="eastAsia" w:ascii="宋体" w:hAnsi="宋体" w:cs="宋体"/>
          <w:szCs w:val="21"/>
        </w:rPr>
        <w:t>本表反映部门本年度财政拨款的总收支和年末结转结余情况。本表金额转换为万元时，因四舍五入可能存在尾差。</w:t>
      </w:r>
      <w:permEnd w:id="138"/>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7" w:name="PO_part2Table5DivName1"/>
            <w:r>
              <w:rPr>
                <w:rFonts w:hint="eastAsia" w:ascii="宋体" w:hAnsi="宋体" w:cs="宋体"/>
                <w:kern w:val="0"/>
                <w:sz w:val="20"/>
                <w:szCs w:val="20"/>
              </w:rPr>
              <w:t xml:space="preserve"> </w:t>
            </w:r>
            <w:permStart w:id="139" w:edGrp="everyone"/>
            <w:r>
              <w:rPr>
                <w:rFonts w:hint="eastAsia" w:ascii="宋体" w:hAnsi="宋体" w:cs="宋体"/>
                <w:kern w:val="0"/>
                <w:sz w:val="20"/>
                <w:szCs w:val="20"/>
              </w:rPr>
              <w:t>佛山市应急管理局</w:t>
            </w:r>
            <w:permEnd w:id="139"/>
            <w:r>
              <w:rPr>
                <w:rFonts w:hint="eastAsia" w:ascii="宋体" w:hAnsi="宋体" w:cs="宋体"/>
                <w:kern w:val="0"/>
                <w:sz w:val="20"/>
                <w:szCs w:val="20"/>
              </w:rPr>
              <w:t xml:space="preserve"> </w:t>
            </w:r>
            <w:bookmarkEnd w:id="17"/>
          </w:p>
        </w:tc>
        <w:tc>
          <w:tcPr>
            <w:tcW w:w="2835"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permStart w:id="140" w:edGrp="everyone"/>
            <w:r>
              <w:rPr>
                <w:rFonts w:ascii="宋体" w:hAnsi="宋体" w:cs="宋体"/>
                <w:kern w:val="0"/>
                <w:szCs w:val="21"/>
              </w:rPr>
              <w:t>16724.41</w:t>
            </w:r>
          </w:p>
        </w:tc>
        <w:tc>
          <w:tcPr>
            <w:tcW w:w="2835" w:type="dxa"/>
            <w:vAlign w:val="center"/>
          </w:tcPr>
          <w:p>
            <w:pPr>
              <w:widowControl/>
              <w:jc w:val="right"/>
              <w:rPr>
                <w:rFonts w:ascii="宋体" w:hAnsi="宋体" w:cs="宋体"/>
                <w:kern w:val="0"/>
                <w:szCs w:val="21"/>
              </w:rPr>
            </w:pPr>
            <w:r>
              <w:rPr>
                <w:rFonts w:ascii="宋体" w:hAnsi="宋体" w:cs="宋体"/>
                <w:kern w:val="0"/>
                <w:szCs w:val="21"/>
              </w:rPr>
              <w:t>2984.35</w:t>
            </w:r>
          </w:p>
        </w:tc>
        <w:tc>
          <w:tcPr>
            <w:tcW w:w="2835" w:type="dxa"/>
            <w:vAlign w:val="center"/>
          </w:tcPr>
          <w:p>
            <w:pPr>
              <w:widowControl/>
              <w:jc w:val="right"/>
              <w:rPr>
                <w:rFonts w:ascii="宋体" w:hAnsi="宋体" w:cs="宋体"/>
                <w:kern w:val="0"/>
                <w:szCs w:val="21"/>
              </w:rPr>
            </w:pPr>
            <w:r>
              <w:rPr>
                <w:rFonts w:ascii="宋体" w:hAnsi="宋体" w:cs="宋体"/>
                <w:kern w:val="0"/>
                <w:szCs w:val="21"/>
              </w:rPr>
              <w:t>13740.06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309.49</w:t>
            </w:r>
          </w:p>
        </w:tc>
        <w:tc>
          <w:tcPr>
            <w:tcW w:w="2835" w:type="dxa"/>
            <w:vAlign w:val="center"/>
          </w:tcPr>
          <w:p>
            <w:pPr>
              <w:widowControl/>
              <w:jc w:val="right"/>
              <w:rPr>
                <w:rFonts w:ascii="宋体" w:hAnsi="宋体" w:cs="宋体"/>
                <w:kern w:val="0"/>
                <w:szCs w:val="21"/>
              </w:rPr>
            </w:pPr>
            <w:r>
              <w:rPr>
                <w:rFonts w:ascii="宋体" w:hAnsi="宋体" w:cs="宋体"/>
                <w:kern w:val="0"/>
                <w:szCs w:val="21"/>
              </w:rPr>
              <w:t>309.49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305.35</w:t>
            </w:r>
          </w:p>
        </w:tc>
        <w:tc>
          <w:tcPr>
            <w:tcW w:w="2835" w:type="dxa"/>
            <w:vAlign w:val="center"/>
          </w:tcPr>
          <w:p>
            <w:pPr>
              <w:widowControl/>
              <w:jc w:val="right"/>
              <w:rPr>
                <w:rFonts w:ascii="宋体" w:hAnsi="宋体" w:cs="宋体"/>
                <w:kern w:val="0"/>
                <w:szCs w:val="21"/>
              </w:rPr>
            </w:pPr>
            <w:r>
              <w:rPr>
                <w:rFonts w:ascii="宋体" w:hAnsi="宋体" w:cs="宋体"/>
                <w:kern w:val="0"/>
                <w:szCs w:val="21"/>
              </w:rPr>
              <w:t>305.35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归口管理的行政单位离退休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73.90</w:t>
            </w:r>
          </w:p>
        </w:tc>
        <w:tc>
          <w:tcPr>
            <w:tcW w:w="2835" w:type="dxa"/>
            <w:vAlign w:val="center"/>
          </w:tcPr>
          <w:p>
            <w:pPr>
              <w:widowControl/>
              <w:jc w:val="right"/>
              <w:rPr>
                <w:rFonts w:ascii="宋体" w:hAnsi="宋体" w:cs="宋体"/>
                <w:kern w:val="0"/>
                <w:szCs w:val="21"/>
              </w:rPr>
            </w:pPr>
            <w:r>
              <w:rPr>
                <w:rFonts w:ascii="宋体" w:hAnsi="宋体" w:cs="宋体"/>
                <w:kern w:val="0"/>
                <w:szCs w:val="21"/>
              </w:rPr>
              <w:t>73.90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168.25</w:t>
            </w:r>
          </w:p>
        </w:tc>
        <w:tc>
          <w:tcPr>
            <w:tcW w:w="2835" w:type="dxa"/>
            <w:vAlign w:val="center"/>
          </w:tcPr>
          <w:p>
            <w:pPr>
              <w:widowControl/>
              <w:jc w:val="right"/>
              <w:rPr>
                <w:rFonts w:ascii="宋体" w:hAnsi="宋体" w:cs="宋体"/>
                <w:kern w:val="0"/>
                <w:szCs w:val="21"/>
              </w:rPr>
            </w:pPr>
            <w:r>
              <w:rPr>
                <w:rFonts w:ascii="宋体" w:hAnsi="宋体" w:cs="宋体"/>
                <w:kern w:val="0"/>
                <w:szCs w:val="21"/>
              </w:rPr>
              <w:t>168.25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2080506</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机关事业单位职业年金缴费支出</w:t>
            </w:r>
          </w:p>
        </w:tc>
        <w:tc>
          <w:tcPr>
            <w:tcW w:w="2835" w:type="dxa"/>
            <w:vAlign w:val="center"/>
          </w:tcPr>
          <w:p>
            <w:pPr>
              <w:widowControl/>
              <w:jc w:val="right"/>
              <w:rPr>
                <w:rFonts w:ascii="宋体" w:hAnsi="宋体" w:cs="宋体"/>
                <w:kern w:val="0"/>
                <w:szCs w:val="21"/>
              </w:rPr>
            </w:pPr>
            <w:r>
              <w:rPr>
                <w:rFonts w:ascii="宋体" w:hAnsi="宋体" w:cs="宋体"/>
                <w:kern w:val="0"/>
                <w:szCs w:val="21"/>
              </w:rPr>
              <w:t>63.19</w:t>
            </w:r>
          </w:p>
        </w:tc>
        <w:tc>
          <w:tcPr>
            <w:tcW w:w="2835" w:type="dxa"/>
            <w:vAlign w:val="center"/>
          </w:tcPr>
          <w:p>
            <w:pPr>
              <w:widowControl/>
              <w:jc w:val="right"/>
              <w:rPr>
                <w:rFonts w:ascii="宋体" w:hAnsi="宋体" w:cs="宋体"/>
                <w:kern w:val="0"/>
                <w:szCs w:val="21"/>
              </w:rPr>
            </w:pPr>
            <w:r>
              <w:rPr>
                <w:rFonts w:ascii="宋体" w:hAnsi="宋体" w:cs="宋体"/>
                <w:kern w:val="0"/>
                <w:szCs w:val="21"/>
              </w:rPr>
              <w:t>63.19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20811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残疾人事业</w:t>
            </w:r>
          </w:p>
        </w:tc>
        <w:tc>
          <w:tcPr>
            <w:tcW w:w="2835" w:type="dxa"/>
            <w:vAlign w:val="center"/>
          </w:tcPr>
          <w:p>
            <w:pPr>
              <w:widowControl/>
              <w:jc w:val="right"/>
              <w:rPr>
                <w:rFonts w:ascii="宋体" w:hAnsi="宋体" w:cs="宋体"/>
                <w:kern w:val="0"/>
                <w:szCs w:val="21"/>
              </w:rPr>
            </w:pPr>
            <w:r>
              <w:rPr>
                <w:rFonts w:ascii="宋体" w:hAnsi="宋体" w:cs="宋体"/>
                <w:kern w:val="0"/>
                <w:szCs w:val="21"/>
              </w:rPr>
              <w:t>4.14</w:t>
            </w:r>
          </w:p>
        </w:tc>
        <w:tc>
          <w:tcPr>
            <w:tcW w:w="2835" w:type="dxa"/>
            <w:vAlign w:val="center"/>
          </w:tcPr>
          <w:p>
            <w:pPr>
              <w:widowControl/>
              <w:jc w:val="right"/>
              <w:rPr>
                <w:rFonts w:ascii="宋体" w:hAnsi="宋体" w:cs="宋体"/>
                <w:kern w:val="0"/>
                <w:szCs w:val="21"/>
              </w:rPr>
            </w:pPr>
            <w:r>
              <w:rPr>
                <w:rFonts w:ascii="宋体" w:hAnsi="宋体" w:cs="宋体"/>
                <w:kern w:val="0"/>
                <w:szCs w:val="21"/>
              </w:rPr>
              <w:t>4.14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2081199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其他残疾人事业支出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4.14</w:t>
            </w:r>
          </w:p>
        </w:tc>
        <w:tc>
          <w:tcPr>
            <w:tcW w:w="2835" w:type="dxa"/>
            <w:vAlign w:val="center"/>
          </w:tcPr>
          <w:p>
            <w:pPr>
              <w:widowControl/>
              <w:jc w:val="right"/>
              <w:rPr>
                <w:rFonts w:ascii="宋体" w:hAnsi="宋体" w:cs="宋体"/>
                <w:kern w:val="0"/>
                <w:szCs w:val="21"/>
              </w:rPr>
            </w:pPr>
            <w:r>
              <w:rPr>
                <w:rFonts w:ascii="宋体" w:hAnsi="宋体" w:cs="宋体"/>
                <w:kern w:val="0"/>
                <w:szCs w:val="21"/>
              </w:rPr>
              <w:t>4.14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卫生健康支出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18.09</w:t>
            </w:r>
          </w:p>
        </w:tc>
        <w:tc>
          <w:tcPr>
            <w:tcW w:w="2835" w:type="dxa"/>
            <w:vAlign w:val="center"/>
          </w:tcPr>
          <w:p>
            <w:pPr>
              <w:widowControl/>
              <w:jc w:val="right"/>
              <w:rPr>
                <w:rFonts w:ascii="宋体" w:hAnsi="宋体" w:cs="宋体"/>
                <w:kern w:val="0"/>
                <w:szCs w:val="21"/>
              </w:rPr>
            </w:pPr>
            <w:r>
              <w:rPr>
                <w:rFonts w:ascii="宋体" w:hAnsi="宋体" w:cs="宋体"/>
                <w:kern w:val="0"/>
                <w:szCs w:val="21"/>
              </w:rPr>
              <w:t>18.09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行政事业单位医疗</w:t>
            </w:r>
          </w:p>
        </w:tc>
        <w:tc>
          <w:tcPr>
            <w:tcW w:w="2835" w:type="dxa"/>
            <w:vAlign w:val="center"/>
          </w:tcPr>
          <w:p>
            <w:pPr>
              <w:widowControl/>
              <w:jc w:val="right"/>
              <w:rPr>
                <w:rFonts w:ascii="宋体" w:hAnsi="宋体" w:cs="宋体"/>
                <w:kern w:val="0"/>
                <w:szCs w:val="21"/>
              </w:rPr>
            </w:pPr>
            <w:r>
              <w:rPr>
                <w:rFonts w:ascii="宋体" w:hAnsi="宋体" w:cs="宋体"/>
                <w:kern w:val="0"/>
                <w:szCs w:val="21"/>
              </w:rPr>
              <w:t>18.09</w:t>
            </w:r>
          </w:p>
        </w:tc>
        <w:tc>
          <w:tcPr>
            <w:tcW w:w="2835" w:type="dxa"/>
            <w:vAlign w:val="center"/>
          </w:tcPr>
          <w:p>
            <w:pPr>
              <w:widowControl/>
              <w:jc w:val="right"/>
              <w:rPr>
                <w:rFonts w:ascii="宋体" w:hAnsi="宋体" w:cs="宋体"/>
                <w:kern w:val="0"/>
                <w:szCs w:val="21"/>
              </w:rPr>
            </w:pPr>
            <w:r>
              <w:rPr>
                <w:rFonts w:ascii="宋体" w:hAnsi="宋体" w:cs="宋体"/>
                <w:kern w:val="0"/>
                <w:szCs w:val="21"/>
              </w:rPr>
              <w:t>18.09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行政单位医疗</w:t>
            </w:r>
          </w:p>
        </w:tc>
        <w:tc>
          <w:tcPr>
            <w:tcW w:w="2835" w:type="dxa"/>
            <w:vAlign w:val="center"/>
          </w:tcPr>
          <w:p>
            <w:pPr>
              <w:widowControl/>
              <w:jc w:val="right"/>
              <w:rPr>
                <w:rFonts w:ascii="宋体" w:hAnsi="宋体" w:cs="宋体"/>
                <w:kern w:val="0"/>
                <w:szCs w:val="21"/>
              </w:rPr>
            </w:pPr>
            <w:r>
              <w:rPr>
                <w:rFonts w:ascii="宋体" w:hAnsi="宋体" w:cs="宋体"/>
                <w:kern w:val="0"/>
                <w:szCs w:val="21"/>
              </w:rPr>
              <w:t>15.03</w:t>
            </w:r>
          </w:p>
        </w:tc>
        <w:tc>
          <w:tcPr>
            <w:tcW w:w="2835" w:type="dxa"/>
            <w:vAlign w:val="center"/>
          </w:tcPr>
          <w:p>
            <w:pPr>
              <w:widowControl/>
              <w:jc w:val="right"/>
              <w:rPr>
                <w:rFonts w:ascii="宋体" w:hAnsi="宋体" w:cs="宋体"/>
                <w:kern w:val="0"/>
                <w:szCs w:val="21"/>
              </w:rPr>
            </w:pPr>
            <w:r>
              <w:rPr>
                <w:rFonts w:ascii="宋体" w:hAnsi="宋体" w:cs="宋体"/>
                <w:kern w:val="0"/>
                <w:szCs w:val="21"/>
              </w:rPr>
              <w:t>15.03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其他行政事业单位医疗支出</w:t>
            </w:r>
          </w:p>
        </w:tc>
        <w:tc>
          <w:tcPr>
            <w:tcW w:w="2835" w:type="dxa"/>
            <w:vAlign w:val="center"/>
          </w:tcPr>
          <w:p>
            <w:pPr>
              <w:widowControl/>
              <w:jc w:val="right"/>
              <w:rPr>
                <w:rFonts w:ascii="宋体" w:hAnsi="宋体" w:cs="宋体"/>
                <w:kern w:val="0"/>
                <w:szCs w:val="21"/>
              </w:rPr>
            </w:pPr>
            <w:r>
              <w:rPr>
                <w:rFonts w:ascii="宋体" w:hAnsi="宋体" w:cs="宋体"/>
                <w:kern w:val="0"/>
                <w:szCs w:val="21"/>
              </w:rPr>
              <w:t>3.05</w:t>
            </w:r>
          </w:p>
        </w:tc>
        <w:tc>
          <w:tcPr>
            <w:tcW w:w="2835" w:type="dxa"/>
            <w:vAlign w:val="center"/>
          </w:tcPr>
          <w:p>
            <w:pPr>
              <w:widowControl/>
              <w:jc w:val="right"/>
              <w:rPr>
                <w:rFonts w:ascii="宋体" w:hAnsi="宋体" w:cs="宋体"/>
                <w:kern w:val="0"/>
                <w:szCs w:val="21"/>
              </w:rPr>
            </w:pPr>
            <w:r>
              <w:rPr>
                <w:rFonts w:ascii="宋体" w:hAnsi="宋体" w:cs="宋体"/>
                <w:kern w:val="0"/>
                <w:szCs w:val="21"/>
              </w:rPr>
              <w:t>3.05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196.83</w:t>
            </w:r>
          </w:p>
        </w:tc>
        <w:tc>
          <w:tcPr>
            <w:tcW w:w="2835" w:type="dxa"/>
            <w:vAlign w:val="center"/>
          </w:tcPr>
          <w:p>
            <w:pPr>
              <w:widowControl/>
              <w:jc w:val="right"/>
              <w:rPr>
                <w:rFonts w:ascii="宋体" w:hAnsi="宋体" w:cs="宋体"/>
                <w:kern w:val="0"/>
                <w:szCs w:val="21"/>
              </w:rPr>
            </w:pPr>
            <w:r>
              <w:rPr>
                <w:rFonts w:ascii="宋体" w:hAnsi="宋体" w:cs="宋体"/>
                <w:kern w:val="0"/>
                <w:szCs w:val="21"/>
              </w:rPr>
              <w:t>196.83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196.83</w:t>
            </w:r>
          </w:p>
        </w:tc>
        <w:tc>
          <w:tcPr>
            <w:tcW w:w="2835" w:type="dxa"/>
            <w:vAlign w:val="center"/>
          </w:tcPr>
          <w:p>
            <w:pPr>
              <w:widowControl/>
              <w:jc w:val="right"/>
              <w:rPr>
                <w:rFonts w:ascii="宋体" w:hAnsi="宋体" w:cs="宋体"/>
                <w:kern w:val="0"/>
                <w:szCs w:val="21"/>
              </w:rPr>
            </w:pPr>
            <w:r>
              <w:rPr>
                <w:rFonts w:ascii="宋体" w:hAnsi="宋体" w:cs="宋体"/>
                <w:kern w:val="0"/>
                <w:szCs w:val="21"/>
              </w:rPr>
              <w:t>196.83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住房公积金</w:t>
            </w:r>
          </w:p>
        </w:tc>
        <w:tc>
          <w:tcPr>
            <w:tcW w:w="2835" w:type="dxa"/>
            <w:vAlign w:val="center"/>
          </w:tcPr>
          <w:p>
            <w:pPr>
              <w:widowControl/>
              <w:jc w:val="right"/>
              <w:rPr>
                <w:rFonts w:ascii="宋体" w:hAnsi="宋体" w:cs="宋体"/>
                <w:kern w:val="0"/>
                <w:szCs w:val="21"/>
              </w:rPr>
            </w:pPr>
            <w:r>
              <w:rPr>
                <w:rFonts w:ascii="宋体" w:hAnsi="宋体" w:cs="宋体"/>
                <w:kern w:val="0"/>
                <w:szCs w:val="21"/>
              </w:rPr>
              <w:t>196.83</w:t>
            </w:r>
          </w:p>
        </w:tc>
        <w:tc>
          <w:tcPr>
            <w:tcW w:w="2835" w:type="dxa"/>
            <w:vAlign w:val="center"/>
          </w:tcPr>
          <w:p>
            <w:pPr>
              <w:widowControl/>
              <w:jc w:val="right"/>
              <w:rPr>
                <w:rFonts w:ascii="宋体" w:hAnsi="宋体" w:cs="宋体"/>
                <w:kern w:val="0"/>
                <w:szCs w:val="21"/>
              </w:rPr>
            </w:pPr>
            <w:r>
              <w:rPr>
                <w:rFonts w:ascii="宋体" w:hAnsi="宋体" w:cs="宋体"/>
                <w:kern w:val="0"/>
                <w:szCs w:val="21"/>
              </w:rPr>
              <w:t>196.83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224</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灾害防治及应急管理支出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16200.01</w:t>
            </w:r>
          </w:p>
        </w:tc>
        <w:tc>
          <w:tcPr>
            <w:tcW w:w="2835" w:type="dxa"/>
            <w:vAlign w:val="center"/>
          </w:tcPr>
          <w:p>
            <w:pPr>
              <w:widowControl/>
              <w:jc w:val="right"/>
              <w:rPr>
                <w:rFonts w:ascii="宋体" w:hAnsi="宋体" w:cs="宋体"/>
                <w:kern w:val="0"/>
                <w:szCs w:val="21"/>
              </w:rPr>
            </w:pPr>
            <w:r>
              <w:rPr>
                <w:rFonts w:ascii="宋体" w:hAnsi="宋体" w:cs="宋体"/>
                <w:kern w:val="0"/>
                <w:szCs w:val="21"/>
              </w:rPr>
              <w:t>2459.95</w:t>
            </w:r>
          </w:p>
        </w:tc>
        <w:tc>
          <w:tcPr>
            <w:tcW w:w="2835" w:type="dxa"/>
            <w:vAlign w:val="center"/>
          </w:tcPr>
          <w:p>
            <w:pPr>
              <w:widowControl/>
              <w:jc w:val="right"/>
              <w:rPr>
                <w:rFonts w:ascii="宋体" w:hAnsi="宋体" w:cs="宋体"/>
                <w:kern w:val="0"/>
                <w:szCs w:val="21"/>
              </w:rPr>
            </w:pPr>
            <w:r>
              <w:rPr>
                <w:rFonts w:ascii="宋体" w:hAnsi="宋体" w:cs="宋体"/>
                <w:kern w:val="0"/>
                <w:szCs w:val="21"/>
              </w:rPr>
              <w:t>13740.06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22401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应急管理事务</w:t>
            </w:r>
          </w:p>
        </w:tc>
        <w:tc>
          <w:tcPr>
            <w:tcW w:w="2835" w:type="dxa"/>
            <w:vAlign w:val="center"/>
          </w:tcPr>
          <w:p>
            <w:pPr>
              <w:widowControl/>
              <w:jc w:val="right"/>
              <w:rPr>
                <w:rFonts w:ascii="宋体" w:hAnsi="宋体" w:cs="宋体"/>
                <w:kern w:val="0"/>
                <w:szCs w:val="21"/>
              </w:rPr>
            </w:pPr>
            <w:r>
              <w:rPr>
                <w:rFonts w:ascii="宋体" w:hAnsi="宋体" w:cs="宋体"/>
                <w:kern w:val="0"/>
                <w:szCs w:val="21"/>
              </w:rPr>
              <w:t>16200.01</w:t>
            </w:r>
          </w:p>
        </w:tc>
        <w:tc>
          <w:tcPr>
            <w:tcW w:w="2835" w:type="dxa"/>
            <w:vAlign w:val="center"/>
          </w:tcPr>
          <w:p>
            <w:pPr>
              <w:widowControl/>
              <w:jc w:val="right"/>
              <w:rPr>
                <w:rFonts w:ascii="宋体" w:hAnsi="宋体" w:cs="宋体"/>
                <w:kern w:val="0"/>
                <w:szCs w:val="21"/>
              </w:rPr>
            </w:pPr>
            <w:r>
              <w:rPr>
                <w:rFonts w:ascii="宋体" w:hAnsi="宋体" w:cs="宋体"/>
                <w:kern w:val="0"/>
                <w:szCs w:val="21"/>
              </w:rPr>
              <w:t>2459.95</w:t>
            </w:r>
          </w:p>
        </w:tc>
        <w:tc>
          <w:tcPr>
            <w:tcW w:w="2835" w:type="dxa"/>
            <w:vAlign w:val="center"/>
          </w:tcPr>
          <w:p>
            <w:pPr>
              <w:widowControl/>
              <w:jc w:val="right"/>
              <w:rPr>
                <w:rFonts w:ascii="宋体" w:hAnsi="宋体" w:cs="宋体"/>
                <w:kern w:val="0"/>
                <w:szCs w:val="21"/>
              </w:rPr>
            </w:pPr>
            <w:r>
              <w:rPr>
                <w:rFonts w:ascii="宋体" w:hAnsi="宋体" w:cs="宋体"/>
                <w:kern w:val="0"/>
                <w:szCs w:val="21"/>
              </w:rPr>
              <w:t>13740.06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2240101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行政运行</w:t>
            </w:r>
          </w:p>
        </w:tc>
        <w:tc>
          <w:tcPr>
            <w:tcW w:w="2835" w:type="dxa"/>
            <w:vAlign w:val="center"/>
          </w:tcPr>
          <w:p>
            <w:pPr>
              <w:widowControl/>
              <w:jc w:val="right"/>
              <w:rPr>
                <w:rFonts w:ascii="宋体" w:hAnsi="宋体" w:cs="宋体"/>
                <w:kern w:val="0"/>
                <w:szCs w:val="21"/>
              </w:rPr>
            </w:pPr>
            <w:r>
              <w:rPr>
                <w:rFonts w:ascii="宋体" w:hAnsi="宋体" w:cs="宋体"/>
                <w:kern w:val="0"/>
                <w:szCs w:val="21"/>
              </w:rPr>
              <w:t>2459.95</w:t>
            </w:r>
          </w:p>
        </w:tc>
        <w:tc>
          <w:tcPr>
            <w:tcW w:w="2835" w:type="dxa"/>
            <w:vAlign w:val="center"/>
          </w:tcPr>
          <w:p>
            <w:pPr>
              <w:widowControl/>
              <w:jc w:val="right"/>
              <w:rPr>
                <w:rFonts w:ascii="宋体" w:hAnsi="宋体" w:cs="宋体"/>
                <w:kern w:val="0"/>
                <w:szCs w:val="21"/>
              </w:rPr>
            </w:pPr>
            <w:r>
              <w:rPr>
                <w:rFonts w:ascii="宋体" w:hAnsi="宋体" w:cs="宋体"/>
                <w:kern w:val="0"/>
                <w:szCs w:val="21"/>
              </w:rPr>
              <w:t>2459.95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2240102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一般行政管理事务</w:t>
            </w:r>
          </w:p>
        </w:tc>
        <w:tc>
          <w:tcPr>
            <w:tcW w:w="2835" w:type="dxa"/>
            <w:vAlign w:val="center"/>
          </w:tcPr>
          <w:p>
            <w:pPr>
              <w:widowControl/>
              <w:jc w:val="right"/>
              <w:rPr>
                <w:rFonts w:ascii="宋体" w:hAnsi="宋体" w:cs="宋体"/>
                <w:kern w:val="0"/>
                <w:szCs w:val="21"/>
              </w:rPr>
            </w:pPr>
            <w:r>
              <w:rPr>
                <w:rFonts w:ascii="宋体" w:hAnsi="宋体" w:cs="宋体"/>
                <w:kern w:val="0"/>
                <w:szCs w:val="21"/>
              </w:rPr>
              <w:t>98.08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2240106</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安全监管</w:t>
            </w:r>
          </w:p>
        </w:tc>
        <w:tc>
          <w:tcPr>
            <w:tcW w:w="2835" w:type="dxa"/>
            <w:vAlign w:val="center"/>
          </w:tcPr>
          <w:p>
            <w:pPr>
              <w:widowControl/>
              <w:jc w:val="right"/>
              <w:rPr>
                <w:rFonts w:ascii="宋体" w:hAnsi="宋体" w:cs="宋体"/>
                <w:kern w:val="0"/>
                <w:szCs w:val="21"/>
              </w:rPr>
            </w:pPr>
            <w:r>
              <w:rPr>
                <w:rFonts w:ascii="宋体" w:hAnsi="宋体" w:cs="宋体"/>
                <w:kern w:val="0"/>
                <w:szCs w:val="21"/>
              </w:rPr>
              <w:t>13603.54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13603.54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2240199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其他应急管理支出</w:t>
            </w:r>
          </w:p>
        </w:tc>
        <w:tc>
          <w:tcPr>
            <w:tcW w:w="2835" w:type="dxa"/>
            <w:vAlign w:val="center"/>
          </w:tcPr>
          <w:p>
            <w:pPr>
              <w:widowControl/>
              <w:jc w:val="right"/>
              <w:rPr>
                <w:rFonts w:ascii="宋体" w:hAnsi="宋体" w:cs="宋体"/>
                <w:kern w:val="0"/>
                <w:szCs w:val="21"/>
              </w:rPr>
            </w:pPr>
            <w:r>
              <w:rPr>
                <w:rFonts w:ascii="宋体" w:hAnsi="宋体" w:cs="宋体"/>
                <w:kern w:val="0"/>
                <w:szCs w:val="21"/>
              </w:rPr>
              <w:t>38.44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38.44</w:t>
            </w:r>
          </w:p>
        </w:tc>
      </w:tr>
      <w:permEnd w:id="140"/>
    </w:tbl>
    <w:p>
      <w:pPr>
        <w:spacing w:line="288" w:lineRule="auto"/>
        <w:ind w:firstLine="420" w:firstLineChars="200"/>
        <w:rPr>
          <w:rFonts w:ascii="宋体" w:hAnsi="宋体" w:cs="宋体"/>
        </w:rPr>
      </w:pPr>
      <w:r>
        <w:rPr>
          <w:rFonts w:hint="eastAsia" w:ascii="宋体" w:hAnsi="宋体" w:cs="宋体"/>
          <w:szCs w:val="21"/>
        </w:rPr>
        <w:t>注：</w:t>
      </w:r>
      <w:permStart w:id="141" w:edGrp="everyone"/>
      <w:r>
        <w:rPr>
          <w:rFonts w:hint="eastAsia" w:ascii="宋体" w:hAnsi="宋体" w:cs="宋体"/>
          <w:szCs w:val="21"/>
        </w:rPr>
        <w:t>本表反映部门本年度一般公共预算财政拨款实际支出情况。本表金额转换为万元时，因四舍五入可能存在尾差。</w:t>
      </w:r>
      <w:permEnd w:id="141"/>
      <w:r>
        <w:rPr>
          <w:rFonts w:hint="eastAsia" w:ascii="宋体" w:hAnsi="宋体" w:cs="宋体"/>
          <w:sz w:val="28"/>
          <w:szCs w:val="28"/>
        </w:rPr>
        <w:t xml:space="preserve"> </w:t>
      </w:r>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rPr>
                <w:rFonts w:ascii="宋体" w:hAnsi="宋体" w:cs="宋体"/>
                <w:sz w:val="20"/>
                <w:szCs w:val="20"/>
              </w:rPr>
            </w:pPr>
            <w:r>
              <w:rPr>
                <w:rFonts w:hint="eastAsia" w:ascii="宋体" w:hAnsi="宋体" w:cs="宋体"/>
                <w:kern w:val="0"/>
                <w:sz w:val="20"/>
                <w:szCs w:val="20"/>
              </w:rPr>
              <w:t>部门：</w:t>
            </w:r>
            <w:bookmarkStart w:id="19" w:name="PO_part2Table6DivName1"/>
            <w:r>
              <w:rPr>
                <w:rFonts w:hint="eastAsia" w:ascii="宋体" w:hAnsi="宋体" w:cs="宋体"/>
                <w:kern w:val="0"/>
                <w:sz w:val="20"/>
                <w:szCs w:val="20"/>
              </w:rPr>
              <w:t xml:space="preserve"> </w:t>
            </w:r>
            <w:permStart w:id="142" w:edGrp="everyone"/>
            <w:r>
              <w:rPr>
                <w:rFonts w:hint="eastAsia" w:ascii="宋体" w:hAnsi="宋体" w:cs="宋体"/>
                <w:kern w:val="0"/>
                <w:sz w:val="20"/>
                <w:szCs w:val="20"/>
              </w:rPr>
              <w:t>佛山市应急管理局</w:t>
            </w:r>
            <w:permEnd w:id="142"/>
            <w:r>
              <w:rPr>
                <w:rFonts w:hint="eastAsia" w:ascii="宋体" w:hAnsi="宋体" w:cs="宋体"/>
                <w:kern w:val="0"/>
                <w:sz w:val="20"/>
                <w:szCs w:val="20"/>
              </w:rPr>
              <w:t xml:space="preserve"> </w:t>
            </w:r>
            <w:bookmarkEnd w:id="19"/>
          </w:p>
        </w:tc>
        <w:tc>
          <w:tcPr>
            <w:tcW w:w="2199" w:type="dxa"/>
            <w:tcBorders>
              <w:top w:val="nil"/>
              <w:left w:val="nil"/>
              <w:bottom w:val="single" w:color="auto" w:sz="4" w:space="0"/>
              <w:right w:val="nil"/>
            </w:tcBorders>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3" w:edGrp="everyone" w:colFirst="2" w:colLast="2"/>
            <w:permStart w:id="144"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2593.07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295.74</w:t>
            </w:r>
          </w:p>
        </w:tc>
      </w:tr>
      <w:permEnd w:id="143"/>
      <w:perm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5" w:edGrp="everyone" w:colFirst="2" w:colLast="2"/>
            <w:permStart w:id="146"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797.57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51.56</w:t>
            </w:r>
          </w:p>
        </w:tc>
      </w:tr>
      <w:permEnd w:id="145"/>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7" w:edGrp="everyone" w:colFirst="2" w:colLast="2"/>
            <w:permStart w:id="148"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384.12</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0.25</w:t>
            </w:r>
          </w:p>
        </w:tc>
      </w:tr>
      <w:permEnd w:id="147"/>
      <w:perm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9" w:edGrp="everyone" w:colFirst="2" w:colLast="2"/>
            <w:permStart w:id="150"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688.64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1.40</w:t>
            </w:r>
          </w:p>
        </w:tc>
      </w:tr>
      <w:permEnd w:id="149"/>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1" w:edGrp="everyone" w:colFirst="2" w:colLast="2"/>
            <w:permStart w:id="152"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56.67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0.73</w:t>
            </w:r>
          </w:p>
        </w:tc>
      </w:tr>
      <w:permEnd w:id="151"/>
      <w:perm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3" w:edGrp="everyone" w:colFirst="2" w:colLast="2"/>
            <w:permStart w:id="154"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0.73</w:t>
            </w:r>
          </w:p>
        </w:tc>
      </w:tr>
      <w:permEnd w:id="153"/>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5" w:edGrp="everyone" w:colFirst="2" w:colLast="2"/>
            <w:permStart w:id="156"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218.40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20.17</w:t>
            </w:r>
          </w:p>
        </w:tc>
      </w:tr>
      <w:permEnd w:id="155"/>
      <w:perm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7" w:edGrp="everyone" w:colFirst="2" w:colLast="2"/>
            <w:permStart w:id="158"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85.90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18.50</w:t>
            </w: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9" w:edGrp="everyone" w:colFirst="2" w:colLast="2"/>
            <w:permStart w:id="160"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18.42</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9"/>
      <w:perm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1" w:edGrp="everyone" w:colFirst="2" w:colLast="2"/>
            <w:permStart w:id="162"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1"/>
      <w:perm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3" w:edGrp="everyone" w:colFirst="2" w:colLast="2"/>
            <w:permStart w:id="164"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9.25</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11.99</w:t>
            </w:r>
          </w:p>
        </w:tc>
      </w:tr>
      <w:permEnd w:id="163"/>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5" w:edGrp="everyone" w:colFirst="2" w:colLast="2"/>
            <w:permStart w:id="166"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196.83</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7" w:edGrp="everyone" w:colFirst="2" w:colLast="2"/>
            <w:permStart w:id="168"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15.01</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18.82</w:t>
            </w:r>
          </w:p>
        </w:tc>
      </w:tr>
      <w:permEnd w:id="167"/>
      <w:perm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9" w:edGrp="everyone" w:colFirst="2" w:colLast="2"/>
            <w:permStart w:id="170"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122.26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4.33</w:t>
            </w:r>
          </w:p>
        </w:tc>
      </w:tr>
      <w:permEnd w:id="169"/>
      <w:permEnd w:id="1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1" w:edGrp="everyone" w:colFirst="2" w:colLast="2"/>
            <w:permStart w:id="172"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75.79</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2.34</w:t>
            </w:r>
          </w:p>
        </w:tc>
      </w:tr>
      <w:permEnd w:id="171"/>
      <w:perm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3" w:edGrp="everyone" w:colFirst="2" w:colLast="2"/>
            <w:permStart w:id="174"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3.76</w:t>
            </w:r>
          </w:p>
        </w:tc>
      </w:tr>
      <w:permEnd w:id="173"/>
      <w:permEnd w:id="1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5" w:edGrp="everyone" w:colFirst="2" w:colLast="2"/>
            <w:permStart w:id="176"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72.72</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2.65</w:t>
            </w:r>
          </w:p>
        </w:tc>
      </w:tr>
      <w:permEnd w:id="175"/>
      <w:perm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7" w:edGrp="everyone" w:colFirst="2" w:colLast="2"/>
            <w:permStart w:id="178"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6.12</w:t>
            </w:r>
          </w:p>
        </w:tc>
      </w:tr>
      <w:permEnd w:id="177"/>
      <w:perm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9" w:edGrp="everyone" w:colFirst="2" w:colLast="2"/>
            <w:permStart w:id="180"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1" w:edGrp="everyone" w:colFirst="2" w:colLast="2"/>
            <w:permStart w:id="182"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1"/>
      <w:permEnd w:id="1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3" w:edGrp="everyone" w:colFirst="2" w:colLast="2"/>
            <w:permStart w:id="184"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46.53</w:t>
            </w:r>
          </w:p>
        </w:tc>
      </w:tr>
      <w:permEnd w:id="183"/>
      <w:perm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5" w:edGrp="everyone" w:colFirst="2" w:colLast="2"/>
            <w:permStart w:id="186"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3.07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5"/>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7" w:edGrp="everyone" w:colFirst="2" w:colLast="2"/>
            <w:permStart w:id="188"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10.04</w:t>
            </w:r>
          </w:p>
        </w:tc>
      </w:tr>
      <w:permEnd w:id="187"/>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9" w:edGrp="everyone" w:colFirst="2" w:colLast="2"/>
            <w:permStart w:id="190"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9"/>
      <w:perm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1" w:edGrp="everyone" w:colFirst="2" w:colLast="2"/>
            <w:permStart w:id="192"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19.71</w:t>
            </w:r>
          </w:p>
        </w:tc>
      </w:tr>
      <w:permEnd w:id="191"/>
      <w:perm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3" w:edGrp="everyone" w:colFirst="2" w:colLast="2"/>
            <w:permStart w:id="194"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48.18</w:t>
            </w:r>
          </w:p>
        </w:tc>
      </w:tr>
      <w:permEnd w:id="193"/>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27.91</w:t>
            </w:r>
          </w:p>
        </w:tc>
      </w:tr>
      <w:perm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szCs w:val="21"/>
              </w:rPr>
              <w:t>0.00</w:t>
            </w:r>
          </w:p>
        </w:tc>
      </w:tr>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19.75</w:t>
            </w: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17.95</w:t>
            </w: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1.80</w:t>
            </w:r>
          </w:p>
        </w:tc>
      </w:tr>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widowControl/>
              <w:jc w:val="right"/>
              <w:rPr>
                <w:rFonts w:ascii="宋体" w:hAnsi="宋体" w:cs="宋体"/>
                <w:kern w:val="0"/>
                <w:szCs w:val="21"/>
              </w:rPr>
            </w:pPr>
            <w:permStart w:id="222" w:edGrp="everyone" w:colFirst="2" w:colLast="2"/>
            <w:permStart w:id="223" w:edGrp="everyone" w:colFirst="5" w:colLast="5"/>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ascii="宋体" w:hAnsi="宋体" w:cs="宋体"/>
                <w:kern w:val="0"/>
                <w:szCs w:val="21"/>
              </w:rPr>
            </w:pPr>
            <w:r>
              <w:rPr>
                <w:rFonts w:ascii="宋体" w:hAnsi="宋体" w:cs="宋体"/>
                <w:kern w:val="0"/>
                <w:szCs w:val="21"/>
              </w:rPr>
              <w:t>2668.86</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ascii="宋体" w:hAnsi="宋体" w:cs="宋体"/>
                <w:kern w:val="0"/>
                <w:szCs w:val="21"/>
              </w:rPr>
            </w:pPr>
            <w:r>
              <w:rPr>
                <w:rFonts w:ascii="宋体" w:hAnsi="宋体" w:cs="宋体"/>
                <w:kern w:val="0"/>
                <w:szCs w:val="21"/>
              </w:rPr>
              <w:t>315.49</w:t>
            </w:r>
          </w:p>
        </w:tc>
      </w:tr>
      <w:bookmarkEnd w:id="18"/>
      <w:permEnd w:id="222"/>
      <w:permEnd w:id="223"/>
    </w:tbl>
    <w:p>
      <w:pPr>
        <w:spacing w:line="288" w:lineRule="auto"/>
        <w:rPr>
          <w:rFonts w:ascii="宋体" w:hAnsi="宋体" w:cs="宋体"/>
        </w:rPr>
      </w:pPr>
      <w:r>
        <w:rPr>
          <w:rFonts w:hint="eastAsia" w:ascii="宋体" w:hAnsi="宋体" w:cs="宋体"/>
          <w:szCs w:val="21"/>
        </w:rPr>
        <w:t>注：</w:t>
      </w:r>
      <w:permStart w:id="224" w:edGrp="everyone"/>
      <w:r>
        <w:rPr>
          <w:rFonts w:hint="eastAsia" w:ascii="宋体" w:hAnsi="宋体" w:cs="宋体"/>
          <w:szCs w:val="21"/>
        </w:rPr>
        <w:t>本表反映部门本年度一般公共预算财政拨款基本支出明细情况。本表金额转换为万元时，因四舍五入可能存在尾差。</w:t>
      </w:r>
      <w:permEnd w:id="224"/>
      <w:r>
        <w:rPr>
          <w:rFonts w:hint="eastAsia" w:ascii="宋体" w:hAnsi="宋体" w:cs="宋体"/>
          <w:b/>
          <w:sz w:val="32"/>
          <w:szCs w:val="32"/>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21" w:name="PO_part2Table7DivName1"/>
            <w:r>
              <w:rPr>
                <w:rFonts w:hint="eastAsia" w:ascii="宋体" w:hAnsi="宋体" w:cs="宋体"/>
                <w:kern w:val="0"/>
                <w:sz w:val="20"/>
                <w:szCs w:val="20"/>
              </w:rPr>
              <w:t xml:space="preserve"> </w:t>
            </w:r>
            <w:permStart w:id="225" w:edGrp="everyone"/>
            <w:r>
              <w:rPr>
                <w:rFonts w:hint="eastAsia" w:ascii="宋体" w:hAnsi="宋体" w:cs="宋体"/>
                <w:kern w:val="0"/>
                <w:sz w:val="20"/>
                <w:szCs w:val="20"/>
              </w:rPr>
              <w:t>佛山市应急管理局</w:t>
            </w:r>
            <w:permEnd w:id="225"/>
            <w:r>
              <w:rPr>
                <w:rFonts w:hint="eastAsia" w:ascii="宋体" w:hAnsi="宋体" w:cs="宋体"/>
                <w:kern w:val="0"/>
                <w:sz w:val="20"/>
                <w:szCs w:val="20"/>
              </w:rPr>
              <w:t xml:space="preserve"> </w:t>
            </w:r>
            <w:bookmarkEnd w:id="2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permStart w:id="226" w:edGrp="everyone" w:colFirst="0" w:colLast="0"/>
            <w:permStart w:id="227" w:edGrp="everyone" w:colFirst="1" w:colLast="1"/>
            <w:permStart w:id="228" w:edGrp="everyone" w:colFirst="2" w:colLast="2"/>
            <w:permStart w:id="229" w:edGrp="everyone" w:colFirst="3" w:colLast="3"/>
            <w:permStart w:id="230" w:edGrp="everyone" w:colFirst="4" w:colLast="4"/>
            <w:permStart w:id="231" w:edGrp="everyone" w:colFirst="5" w:colLast="5"/>
            <w:permStart w:id="232" w:edGrp="everyone" w:colFirst="6" w:colLast="6"/>
            <w:permStart w:id="233" w:edGrp="everyone" w:colFirst="7" w:colLast="7"/>
            <w:permStart w:id="234" w:edGrp="everyone" w:colFirst="8" w:colLast="8"/>
            <w:permStart w:id="235" w:edGrp="everyone" w:colFirst="9" w:colLast="9"/>
            <w:permStart w:id="236" w:edGrp="everyone" w:colFirst="10" w:colLast="10"/>
            <w:permStart w:id="237" w:edGrp="everyone" w:colFirst="11" w:colLast="11"/>
            <w:r>
              <w:rPr>
                <w:rFonts w:ascii="宋体" w:hAnsi="宋体" w:cs="宋体"/>
                <w:kern w:val="0"/>
                <w:szCs w:val="21"/>
              </w:rPr>
              <w:t>22.36</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19.71</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19.71</w:t>
            </w:r>
          </w:p>
        </w:tc>
        <w:tc>
          <w:tcPr>
            <w:tcW w:w="1182" w:type="dxa"/>
            <w:vAlign w:val="center"/>
          </w:tcPr>
          <w:p>
            <w:pPr>
              <w:widowControl/>
              <w:jc w:val="right"/>
              <w:rPr>
                <w:rFonts w:ascii="宋体" w:hAnsi="宋体" w:cs="宋体"/>
                <w:kern w:val="0"/>
                <w:szCs w:val="21"/>
              </w:rPr>
            </w:pPr>
            <w:r>
              <w:rPr>
                <w:rFonts w:ascii="宋体" w:hAnsi="宋体" w:cs="宋体"/>
                <w:kern w:val="0"/>
                <w:szCs w:val="21"/>
              </w:rPr>
              <w:t>2.65</w:t>
            </w:r>
          </w:p>
        </w:tc>
        <w:tc>
          <w:tcPr>
            <w:tcW w:w="1182" w:type="dxa"/>
            <w:vAlign w:val="center"/>
          </w:tcPr>
          <w:p>
            <w:pPr>
              <w:widowControl/>
              <w:jc w:val="right"/>
              <w:rPr>
                <w:rFonts w:ascii="宋体" w:hAnsi="宋体" w:cs="宋体"/>
                <w:kern w:val="0"/>
                <w:szCs w:val="21"/>
              </w:rPr>
            </w:pPr>
            <w:r>
              <w:rPr>
                <w:rFonts w:ascii="宋体" w:hAnsi="宋体" w:cs="宋体"/>
                <w:kern w:val="0"/>
                <w:szCs w:val="21"/>
              </w:rPr>
              <w:t>22.36</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19.71</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19.71</w:t>
            </w:r>
          </w:p>
        </w:tc>
        <w:tc>
          <w:tcPr>
            <w:tcW w:w="1171" w:type="dxa"/>
            <w:vAlign w:val="center"/>
          </w:tcPr>
          <w:p>
            <w:pPr>
              <w:widowControl/>
              <w:jc w:val="right"/>
              <w:rPr>
                <w:rFonts w:ascii="宋体" w:hAnsi="宋体" w:cs="宋体"/>
                <w:kern w:val="0"/>
                <w:szCs w:val="21"/>
              </w:rPr>
            </w:pPr>
            <w:r>
              <w:rPr>
                <w:rFonts w:ascii="宋体" w:hAnsi="宋体" w:cs="宋体"/>
                <w:kern w:val="0"/>
                <w:szCs w:val="21"/>
              </w:rPr>
              <w:t>2.65</w:t>
            </w:r>
          </w:p>
        </w:tc>
      </w:tr>
      <w:bookmarkEnd w:id="20"/>
      <w:permEnd w:id="226"/>
      <w:permEnd w:id="227"/>
      <w:permEnd w:id="228"/>
      <w:permEnd w:id="229"/>
      <w:permEnd w:id="230"/>
      <w:permEnd w:id="231"/>
      <w:permEnd w:id="232"/>
      <w:permEnd w:id="233"/>
      <w:permEnd w:id="234"/>
      <w:permEnd w:id="235"/>
      <w:permEnd w:id="236"/>
      <w:permEnd w:id="237"/>
    </w:tbl>
    <w:p>
      <w:pPr>
        <w:spacing w:line="288" w:lineRule="auto"/>
        <w:rPr>
          <w:rFonts w:ascii="宋体" w:hAnsi="宋体" w:cs="宋体"/>
          <w:sz w:val="28"/>
          <w:szCs w:val="28"/>
        </w:rPr>
      </w:pPr>
      <w:r>
        <w:rPr>
          <w:rFonts w:hint="eastAsia" w:ascii="宋体" w:hAnsi="宋体" w:cs="宋体"/>
          <w:szCs w:val="21"/>
        </w:rPr>
        <w:t>注：</w:t>
      </w:r>
      <w:permStart w:id="238" w:edGrp="everyone"/>
      <w:r>
        <w:rPr>
          <w:rFonts w:hint="eastAsia" w:ascii="宋体" w:hAnsi="宋体" w:cs="宋体"/>
          <w:szCs w:val="21"/>
        </w:rPr>
        <w:t>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permEnd w:id="238"/>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rPr>
                <w:rFonts w:ascii="宋体" w:hAnsi="宋体" w:cs="宋体"/>
              </w:rPr>
            </w:pPr>
            <w:r>
              <w:rPr>
                <w:rFonts w:hint="eastAsia" w:ascii="宋体" w:hAnsi="宋体" w:cs="宋体"/>
                <w:kern w:val="0"/>
                <w:sz w:val="20"/>
                <w:szCs w:val="20"/>
              </w:rPr>
              <w:t>部门：</w:t>
            </w:r>
            <w:bookmarkStart w:id="23" w:name="PO_part2Table8DivName1"/>
            <w:r>
              <w:rPr>
                <w:rFonts w:hint="eastAsia" w:ascii="宋体" w:hAnsi="宋体" w:cs="宋体"/>
                <w:kern w:val="0"/>
                <w:sz w:val="20"/>
                <w:szCs w:val="20"/>
              </w:rPr>
              <w:t xml:space="preserve"> </w:t>
            </w:r>
            <w:permStart w:id="239" w:edGrp="everyone"/>
            <w:r>
              <w:rPr>
                <w:rFonts w:hint="eastAsia" w:ascii="宋体" w:hAnsi="宋体" w:cs="宋体"/>
                <w:kern w:val="0"/>
                <w:sz w:val="20"/>
                <w:szCs w:val="20"/>
              </w:rPr>
              <w:t>佛山市应急管理局</w:t>
            </w:r>
            <w:permEnd w:id="239"/>
            <w:r>
              <w:rPr>
                <w:rFonts w:hint="eastAsia" w:ascii="宋体" w:hAnsi="宋体" w:cs="宋体"/>
                <w:kern w:val="0"/>
                <w:sz w:val="20"/>
                <w:szCs w:val="20"/>
              </w:rPr>
              <w:t xml:space="preserve"> </w:t>
            </w:r>
            <w:bookmarkEnd w:id="23"/>
          </w:p>
        </w:tc>
        <w:tc>
          <w:tcPr>
            <w:tcW w:w="7088" w:type="dxa"/>
            <w:gridSpan w:val="4"/>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595"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ascii="宋体" w:hAnsi="宋体" w:cs="宋体"/>
                <w:kern w:val="0"/>
                <w:szCs w:val="21"/>
              </w:rPr>
            </w:pPr>
            <w:permStart w:id="240" w:edGrp="everyone" w:colFirst="2" w:colLast="2"/>
            <w:permStart w:id="241" w:edGrp="everyone" w:colFirst="3" w:colLast="3"/>
            <w:permStart w:id="242" w:edGrp="everyone" w:colFirst="4" w:colLast="4"/>
            <w:permStart w:id="243" w:edGrp="everyone" w:colFirst="5" w:colLast="5"/>
            <w:permStart w:id="244" w:edGrp="everyone" w:colFirst="6" w:colLast="6"/>
            <w:permStart w:id="245" w:edGrp="everyone" w:colFirst="7" w:colLast="7"/>
          </w:p>
        </w:tc>
        <w:tc>
          <w:tcPr>
            <w:tcW w:w="259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40"/>
      <w:permEnd w:id="241"/>
      <w:permEnd w:id="242"/>
      <w:permEnd w:id="243"/>
      <w:permEnd w:id="244"/>
      <w:permEnd w:id="2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ermStart w:id="246" w:edGrp="everyone"/>
            <w:r>
              <w:rPr>
                <w:rFonts w:hint="eastAsia" w:ascii="宋体" w:hAnsi="宋体" w:cs="宋体"/>
                <w:kern w:val="0"/>
                <w:szCs w:val="21"/>
              </w:rPr>
              <w:t>208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20822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大中型水库移民后期扶持基金支出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2082299</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其他大中型水库移民后期扶持基金支出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2120801</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征地和拆迁补偿支出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21211</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农业土地开发资金安排的支出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2121100</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农业土地开发资金安排的支出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彩票发行销售机构业务费安排的支出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2290805</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体育彩票销售机构的业务费支出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2290808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彩票市场调控资金支出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22960</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彩票公益金安排的支出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2296003</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用于体育事业的彩票公益金支出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bookmarkEnd w:id="22"/>
      <w:permEnd w:id="246"/>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247" w:edGrp="everyone"/>
      <w:r>
        <w:rPr>
          <w:rFonts w:hint="eastAsia" w:ascii="宋体" w:hAnsi="宋体" w:cs="宋体"/>
          <w:szCs w:val="21"/>
        </w:rPr>
        <w:t>本表反映部门本年度政府性基金预算财政拨款收入、支出及结转结余情况</w:t>
      </w:r>
      <w:r>
        <w:rPr>
          <w:rFonts w:hint="eastAsia" w:ascii="宋体" w:hAnsi="宋体" w:cs="宋体"/>
          <w:sz w:val="28"/>
          <w:szCs w:val="28"/>
        </w:rPr>
        <w:t>。</w:t>
      </w:r>
      <w:r>
        <w:rPr>
          <w:rFonts w:hint="eastAsia" w:ascii="宋体" w:hAnsi="宋体" w:cs="宋体"/>
          <w:szCs w:val="21"/>
        </w:rPr>
        <w:t>本表金额转换为万元时，因四舍五入可能存在尾差。</w:t>
      </w:r>
      <w:permEnd w:id="247"/>
    </w:p>
    <w:p>
      <w:pPr>
        <w:numPr>
          <w:ilvl w:val="0"/>
          <w:numId w:val="3"/>
        </w:numPr>
        <w:spacing w:line="288" w:lineRule="auto"/>
        <w:jc w:val="center"/>
        <w:outlineLvl w:val="0"/>
        <w:rPr>
          <w:rFonts w:ascii="仿宋_GB2312" w:hAnsi="宋体" w:eastAsia="仿宋_GB2312" w:cs="宋体"/>
          <w:b/>
          <w:sz w:val="36"/>
          <w:szCs w:val="36"/>
        </w:rPr>
      </w:pPr>
      <w:permStart w:id="248" w:edGrp="everyone"/>
      <w:bookmarkStart w:id="24" w:name="PO_part3DivNameYear1"/>
      <w:r>
        <w:rPr>
          <w:rFonts w:hint="eastAsia" w:ascii="仿宋_GB2312" w:hAnsi="宋体" w:eastAsia="仿宋_GB2312" w:cs="宋体"/>
          <w:b/>
          <w:sz w:val="36"/>
          <w:szCs w:val="36"/>
        </w:rPr>
        <w:t>佛山市应急管理局</w:t>
      </w:r>
      <w:r>
        <w:rPr>
          <w:rFonts w:ascii="仿宋_GB2312" w:hAnsi="宋体" w:eastAsia="仿宋_GB2312" w:cs="宋体"/>
          <w:b/>
          <w:sz w:val="36"/>
          <w:szCs w:val="36"/>
        </w:rPr>
        <w:t>2019</w:t>
      </w:r>
      <w:permEnd w:id="248"/>
      <w:r>
        <w:rPr>
          <w:rFonts w:hint="eastAsia" w:ascii="仿宋_GB2312" w:hAnsi="宋体" w:eastAsia="仿宋_GB2312" w:cs="宋体"/>
          <w:b/>
          <w:sz w:val="11"/>
          <w:szCs w:val="11"/>
        </w:rPr>
        <w:t xml:space="preserve"> </w:t>
      </w:r>
      <w:bookmarkEnd w:id="24"/>
      <w:r>
        <w:rPr>
          <w:rFonts w:hint="eastAsia" w:ascii="仿宋_GB2312" w:hAnsi="宋体" w:eastAsia="仿宋_GB2312" w:cs="宋体"/>
          <w:b/>
          <w:sz w:val="36"/>
          <w:szCs w:val="36"/>
        </w:rPr>
        <w:t>年部门决算情况说明</w:t>
      </w:r>
    </w:p>
    <w:p>
      <w:pPr>
        <w:spacing w:line="288" w:lineRule="auto"/>
        <w:ind w:firstLine="723" w:firstLineChars="200"/>
        <w:jc w:val="left"/>
        <w:outlineLvl w:val="0"/>
        <w:rPr>
          <w:rFonts w:ascii="仿宋_GB2312" w:hAnsi="宋体" w:eastAsia="仿宋_GB2312" w:cs="宋体"/>
          <w:b/>
          <w:sz w:val="32"/>
          <w:szCs w:val="32"/>
        </w:rPr>
      </w:pPr>
      <w:r>
        <w:rPr>
          <w:rFonts w:hint="eastAsia" w:ascii="仿宋_GB2312" w:hAnsi="宋体" w:eastAsia="仿宋_GB2312" w:cs="宋体"/>
          <w:b/>
          <w:sz w:val="36"/>
          <w:szCs w:val="36"/>
        </w:rPr>
        <w:t>一、</w:t>
      </w:r>
      <w:bookmarkStart w:id="25" w:name="PO_part3A1Year1"/>
      <w:permStart w:id="249" w:edGrp="everyone"/>
      <w:r>
        <w:rPr>
          <w:rFonts w:ascii="仿宋_GB2312" w:hAnsi="宋体" w:eastAsia="仿宋_GB2312" w:cs="宋体"/>
          <w:b/>
          <w:sz w:val="32"/>
          <w:szCs w:val="32"/>
        </w:rPr>
        <w:t>2019</w:t>
      </w:r>
      <w:permEnd w:id="249"/>
      <w:r>
        <w:rPr>
          <w:rFonts w:hint="eastAsia" w:ascii="仿宋_GB2312" w:hAnsi="宋体" w:eastAsia="仿宋_GB2312" w:cs="宋体"/>
          <w:b/>
          <w:sz w:val="11"/>
          <w:szCs w:val="11"/>
        </w:rPr>
        <w:t xml:space="preserve"> </w:t>
      </w:r>
      <w:bookmarkEnd w:id="25"/>
      <w:r>
        <w:rPr>
          <w:rFonts w:hint="eastAsia" w:ascii="仿宋_GB2312" w:hAnsi="宋体" w:eastAsia="仿宋_GB2312" w:cs="宋体"/>
          <w:b/>
          <w:sz w:val="32"/>
          <w:szCs w:val="32"/>
        </w:rPr>
        <w:t>年度收入支出决算总体情况说明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jc w:val="left"/>
        <w:rPr>
          <w:rFonts w:ascii="仿宋_GB2312" w:hAnsi="宋体" w:eastAsia="仿宋_GB2312" w:cs="宋体"/>
          <w:sz w:val="32"/>
          <w:szCs w:val="32"/>
        </w:rPr>
      </w:pPr>
      <w:bookmarkStart w:id="26" w:name="PO_part3A1B1DivNameYear1"/>
      <w:r>
        <w:rPr>
          <w:rFonts w:hint="eastAsia" w:ascii="仿宋_GB2312" w:hAnsi="宋体" w:eastAsia="仿宋_GB2312" w:cs="宋体"/>
          <w:sz w:val="32"/>
          <w:szCs w:val="32"/>
        </w:rPr>
        <w:t xml:space="preserve"> </w:t>
      </w:r>
      <w:permStart w:id="250" w:edGrp="everyone"/>
      <w:r>
        <w:rPr>
          <w:rFonts w:hint="eastAsia" w:ascii="仿宋_GB2312" w:hAnsi="宋体" w:eastAsia="仿宋_GB2312" w:cs="宋体"/>
          <w:sz w:val="32"/>
          <w:szCs w:val="32"/>
        </w:rPr>
        <w:t>佛山市应急管理局</w:t>
      </w:r>
      <w:r>
        <w:rPr>
          <w:rFonts w:ascii="仿宋_GB2312" w:hAnsi="宋体" w:eastAsia="仿宋_GB2312" w:cs="宋体"/>
          <w:sz w:val="32"/>
          <w:szCs w:val="32"/>
        </w:rPr>
        <w:t>2019</w:t>
      </w:r>
      <w:permEnd w:id="250"/>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年度总收入</w:t>
      </w:r>
      <w:bookmarkStart w:id="27" w:name="PO_part3A1B1Amount1"/>
      <w:permStart w:id="251" w:edGrp="everyone"/>
      <w:r>
        <w:rPr>
          <w:rFonts w:ascii="仿宋_GB2312" w:hAnsi="宋体" w:eastAsia="仿宋_GB2312" w:cs="宋体"/>
          <w:sz w:val="32"/>
          <w:szCs w:val="32"/>
        </w:rPr>
        <w:t>16825.49</w:t>
      </w:r>
      <w:permEnd w:id="251"/>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万元，其中本年收入</w:t>
      </w:r>
      <w:permStart w:id="252" w:edGrp="everyone"/>
      <w:bookmarkStart w:id="28" w:name="PO_part3A1B1Amount2"/>
      <w:r>
        <w:rPr>
          <w:rFonts w:ascii="仿宋_GB2312" w:hAnsi="宋体" w:eastAsia="仿宋_GB2312" w:cs="宋体"/>
          <w:sz w:val="32"/>
          <w:szCs w:val="32"/>
        </w:rPr>
        <w:t>16550.56</w:t>
      </w:r>
      <w:permEnd w:id="252"/>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万元。具体情况如下：</w:t>
      </w:r>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一般公共预算财政拨款收入</w:t>
      </w:r>
      <w:bookmarkStart w:id="29" w:name="PO_part3A1B1C1Amount1"/>
      <w:permStart w:id="253" w:edGrp="everyone"/>
      <w:r>
        <w:rPr>
          <w:rFonts w:ascii="仿宋_GB2312" w:hAnsi="宋体" w:eastAsia="仿宋_GB2312" w:cs="宋体"/>
          <w:sz w:val="32"/>
          <w:szCs w:val="32"/>
        </w:rPr>
        <w:t>16544.92</w:t>
      </w:r>
      <w:permEnd w:id="253"/>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万元，</w:t>
      </w:r>
      <w:bookmarkStart w:id="30" w:name="PO_part3A1B1C1IncPercentIncAmount1"/>
      <w:permStart w:id="254"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10805.89万元，增长188.3%，主要变动情况：</w:t>
      </w:r>
      <w:r>
        <w:rPr>
          <w:rFonts w:hint="eastAsia" w:ascii="仿宋_GB2312" w:hAnsi="仿宋" w:eastAsia="仿宋_GB2312"/>
          <w:sz w:val="32"/>
          <w:szCs w:val="32"/>
          <w:lang w:eastAsia="zh-CN"/>
        </w:rPr>
        <w:t>因</w:t>
      </w:r>
      <w:r>
        <w:rPr>
          <w:rFonts w:hint="eastAsia" w:ascii="仿宋_GB2312" w:hAnsi="仿宋" w:eastAsia="仿宋_GB2312"/>
          <w:sz w:val="32"/>
          <w:szCs w:val="32"/>
        </w:rPr>
        <w:t>2019年机构改革，</w:t>
      </w:r>
      <w:r>
        <w:rPr>
          <w:rFonts w:hint="eastAsia" w:ascii="仿宋_GB2312" w:hAnsi="仿宋" w:eastAsia="仿宋_GB2312"/>
          <w:sz w:val="32"/>
          <w:szCs w:val="32"/>
          <w:lang w:eastAsia="zh-CN"/>
        </w:rPr>
        <w:t>佛山市应急管理局</w:t>
      </w:r>
      <w:r>
        <w:rPr>
          <w:rFonts w:hint="eastAsia" w:ascii="仿宋_GB2312" w:hAnsi="仿宋" w:eastAsia="仿宋_GB2312"/>
          <w:sz w:val="32"/>
          <w:szCs w:val="32"/>
        </w:rPr>
        <w:t>合并原佛山市安监局职能部门，</w:t>
      </w:r>
      <w:r>
        <w:rPr>
          <w:rFonts w:hint="eastAsia" w:ascii="仿宋_GB2312" w:hAnsi="仿宋" w:eastAsia="仿宋_GB2312"/>
          <w:sz w:val="32"/>
          <w:szCs w:val="32"/>
          <w:lang w:eastAsia="zh-CN"/>
        </w:rPr>
        <w:t>职能转变</w:t>
      </w:r>
      <w:r>
        <w:rPr>
          <w:rFonts w:hint="eastAsia" w:ascii="仿宋_GB2312" w:hAnsi="仿宋" w:eastAsia="仿宋_GB2312"/>
          <w:sz w:val="32"/>
          <w:szCs w:val="32"/>
        </w:rPr>
        <w:t>，</w:t>
      </w:r>
      <w:r>
        <w:rPr>
          <w:rFonts w:hint="eastAsia" w:ascii="仿宋_GB2312" w:hAnsi="仿宋" w:eastAsia="仿宋_GB2312"/>
          <w:sz w:val="32"/>
          <w:szCs w:val="32"/>
          <w:lang w:eastAsia="zh-CN"/>
        </w:rPr>
        <w:t>内设机构和人员编制调整，对年初预算进行调整，适当增加</w:t>
      </w:r>
      <w:r>
        <w:rPr>
          <w:rFonts w:hint="eastAsia" w:ascii="仿宋_GB2312" w:hAnsi="仿宋" w:eastAsia="仿宋_GB2312"/>
          <w:sz w:val="32"/>
          <w:szCs w:val="32"/>
          <w:lang w:val="en-US" w:eastAsia="zh-CN"/>
        </w:rPr>
        <w:t>基本支出经费，市委市政府高度重视我市应急管理和安全生产工作，应急管理和安全生产项目经费增加。</w:t>
      </w:r>
      <w:permEnd w:id="254"/>
      <w:r>
        <w:rPr>
          <w:rFonts w:hint="eastAsia" w:ascii="仿宋_GB2312" w:hAnsi="宋体" w:eastAsia="仿宋_GB2312" w:cs="宋体"/>
          <w:sz w:val="32"/>
          <w:szCs w:val="32"/>
        </w:rPr>
        <w:t xml:space="preserve"> </w:t>
      </w:r>
      <w:bookmarkEnd w:id="30"/>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政府性基金预算财政拨款收入</w:t>
      </w:r>
      <w:bookmarkStart w:id="31" w:name="PO_part3A1B1C2Amount1"/>
      <w:permStart w:id="255" w:edGrp="everyone"/>
      <w:r>
        <w:rPr>
          <w:rFonts w:ascii="仿宋_GB2312" w:hAnsi="宋体" w:eastAsia="仿宋_GB2312" w:cs="宋体"/>
          <w:sz w:val="32"/>
          <w:szCs w:val="32"/>
        </w:rPr>
        <w:t>0</w:t>
      </w:r>
      <w:permEnd w:id="255"/>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1B1C2IncPercentIncAmount1"/>
      <w:permStart w:id="256" w:edGrp="everyone"/>
      <w:r>
        <w:rPr>
          <w:rFonts w:hint="eastAsia" w:ascii="仿宋_GB2312" w:hAnsi="宋体" w:eastAsia="仿宋_GB2312" w:cs="宋体"/>
          <w:sz w:val="32"/>
          <w:szCs w:val="32"/>
        </w:rPr>
        <w:t>与上年决算数持平。</w:t>
      </w:r>
      <w:permEnd w:id="256"/>
      <w:r>
        <w:rPr>
          <w:rFonts w:hint="eastAsia" w:ascii="仿宋_GB2312" w:hAnsi="宋体" w:eastAsia="仿宋_GB2312" w:cs="宋体"/>
          <w:sz w:val="32"/>
          <w:szCs w:val="32"/>
        </w:rPr>
        <w:t xml:space="preserve"> </w:t>
      </w:r>
      <w:bookmarkEnd w:id="32"/>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3.上级补助收入</w:t>
      </w:r>
      <w:bookmarkStart w:id="33" w:name="PO_part3A1B1C3Amount1"/>
      <w:permStart w:id="257" w:edGrp="everyone"/>
      <w:r>
        <w:rPr>
          <w:rFonts w:ascii="仿宋_GB2312" w:hAnsi="宋体" w:eastAsia="仿宋_GB2312" w:cs="宋体"/>
          <w:sz w:val="32"/>
          <w:szCs w:val="32"/>
        </w:rPr>
        <w:t>0</w:t>
      </w:r>
      <w:permEnd w:id="257"/>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万元，</w:t>
      </w:r>
      <w:permStart w:id="258" w:edGrp="everyone"/>
      <w:bookmarkStart w:id="34" w:name="PO_part3A1B1C3IncPercentIncAmount1"/>
      <w:r>
        <w:rPr>
          <w:rFonts w:hint="eastAsia" w:ascii="仿宋_GB2312" w:hAnsi="宋体" w:eastAsia="仿宋_GB2312" w:cs="宋体"/>
          <w:sz w:val="32"/>
          <w:szCs w:val="32"/>
        </w:rPr>
        <w:t>与上年决算数持平。</w:t>
      </w:r>
      <w:permEnd w:id="258"/>
      <w:r>
        <w:rPr>
          <w:rFonts w:hint="eastAsia" w:ascii="仿宋_GB2312" w:hAnsi="宋体" w:eastAsia="仿宋_GB2312" w:cs="宋体"/>
          <w:sz w:val="32"/>
          <w:szCs w:val="32"/>
        </w:rPr>
        <w:t xml:space="preserve"> </w:t>
      </w:r>
      <w:bookmarkEnd w:id="3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4．事业收入</w:t>
      </w:r>
      <w:permStart w:id="259" w:edGrp="everyone"/>
      <w:bookmarkStart w:id="35" w:name="PO_part3A1B1C4Amount1"/>
      <w:r>
        <w:rPr>
          <w:rFonts w:ascii="仿宋_GB2312" w:hAnsi="宋体" w:eastAsia="仿宋_GB2312" w:cs="宋体"/>
          <w:sz w:val="32"/>
          <w:szCs w:val="32"/>
        </w:rPr>
        <w:t>0</w:t>
      </w:r>
      <w:permEnd w:id="259"/>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w:t>
      </w:r>
      <w:permStart w:id="260" w:edGrp="everyone"/>
      <w:bookmarkStart w:id="36" w:name="PO_part3A1B1C4IncPercentIncAmount1"/>
      <w:r>
        <w:rPr>
          <w:rFonts w:hint="eastAsia" w:ascii="仿宋_GB2312" w:hAnsi="宋体" w:eastAsia="仿宋_GB2312" w:cs="宋体"/>
          <w:sz w:val="32"/>
          <w:szCs w:val="32"/>
        </w:rPr>
        <w:t>与上年决算数持平。</w:t>
      </w:r>
      <w:permEnd w:id="260"/>
      <w:r>
        <w:rPr>
          <w:rFonts w:hint="eastAsia" w:ascii="仿宋_GB2312" w:hAnsi="宋体" w:eastAsia="仿宋_GB2312" w:cs="宋体"/>
          <w:sz w:val="32"/>
          <w:szCs w:val="32"/>
        </w:rPr>
        <w:t xml:space="preserve"> </w:t>
      </w:r>
      <w:bookmarkEnd w:id="36"/>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5．经营收入</w:t>
      </w:r>
      <w:permStart w:id="261" w:edGrp="everyone"/>
      <w:bookmarkStart w:id="37" w:name="PO_part3A1B1C5Amount1"/>
      <w:r>
        <w:rPr>
          <w:rFonts w:ascii="仿宋_GB2312" w:hAnsi="宋体" w:eastAsia="仿宋_GB2312" w:cs="宋体"/>
          <w:sz w:val="32"/>
          <w:szCs w:val="32"/>
        </w:rPr>
        <w:t>0</w:t>
      </w:r>
      <w:permEnd w:id="261"/>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万元，</w:t>
      </w:r>
      <w:permStart w:id="262" w:edGrp="everyone"/>
      <w:bookmarkStart w:id="38" w:name="PO_part3A1B1C5IncPercentIncAmount1"/>
      <w:r>
        <w:rPr>
          <w:rFonts w:hint="eastAsia" w:ascii="仿宋_GB2312" w:hAnsi="宋体" w:eastAsia="仿宋_GB2312" w:cs="宋体"/>
          <w:sz w:val="32"/>
          <w:szCs w:val="32"/>
        </w:rPr>
        <w:t>与上年决算数持平。</w:t>
      </w:r>
      <w:permEnd w:id="262"/>
      <w:r>
        <w:rPr>
          <w:rFonts w:hint="eastAsia" w:ascii="仿宋_GB2312" w:hAnsi="宋体" w:eastAsia="仿宋_GB2312" w:cs="宋体"/>
          <w:sz w:val="32"/>
          <w:szCs w:val="32"/>
        </w:rPr>
        <w:t xml:space="preserve"> </w:t>
      </w:r>
      <w:bookmarkEnd w:id="38"/>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6.附属单位上缴收入</w:t>
      </w:r>
      <w:bookmarkStart w:id="39" w:name="PO_part3A1B1C6Amount1"/>
      <w:permStart w:id="263" w:edGrp="everyone"/>
      <w:r>
        <w:rPr>
          <w:rFonts w:ascii="仿宋_GB2312" w:hAnsi="宋体" w:eastAsia="仿宋_GB2312" w:cs="宋体"/>
          <w:sz w:val="32"/>
          <w:szCs w:val="32"/>
        </w:rPr>
        <w:t>0</w:t>
      </w:r>
      <w:permEnd w:id="263"/>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万元，</w:t>
      </w:r>
      <w:permStart w:id="264" w:edGrp="everyone"/>
      <w:bookmarkStart w:id="40" w:name="PO_part3A1B1C6IncPercentIncAmount1"/>
      <w:r>
        <w:rPr>
          <w:rFonts w:hint="eastAsia" w:ascii="仿宋_GB2312" w:hAnsi="宋体" w:eastAsia="仿宋_GB2312" w:cs="宋体"/>
          <w:sz w:val="32"/>
          <w:szCs w:val="32"/>
        </w:rPr>
        <w:t>与上年决算数持平。</w:t>
      </w:r>
      <w:permEnd w:id="264"/>
      <w:r>
        <w:rPr>
          <w:rFonts w:hint="eastAsia" w:ascii="仿宋_GB2312" w:hAnsi="宋体" w:eastAsia="仿宋_GB2312" w:cs="宋体"/>
          <w:sz w:val="32"/>
          <w:szCs w:val="32"/>
        </w:rPr>
        <w:t xml:space="preserve"> </w:t>
      </w:r>
      <w:bookmarkEnd w:id="4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7．其他收入</w:t>
      </w:r>
      <w:permStart w:id="265" w:edGrp="everyone"/>
      <w:bookmarkStart w:id="41" w:name="PO_part3A1B1C7Amount1"/>
      <w:r>
        <w:rPr>
          <w:rFonts w:ascii="仿宋_GB2312" w:hAnsi="宋体" w:eastAsia="仿宋_GB2312" w:cs="宋体"/>
          <w:sz w:val="32"/>
          <w:szCs w:val="32"/>
        </w:rPr>
        <w:t>5.64</w:t>
      </w:r>
      <w:permEnd w:id="265"/>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万元，</w:t>
      </w:r>
      <w:permStart w:id="266" w:edGrp="everyone"/>
      <w:bookmarkStart w:id="42" w:name="PO_part3A1B1C7IncPercentIncAmount1"/>
      <w:r>
        <w:rPr>
          <w:rFonts w:hint="eastAsia" w:ascii="仿宋_GB2312" w:hAnsi="宋体" w:eastAsia="仿宋_GB2312" w:cs="宋体"/>
          <w:sz w:val="32"/>
          <w:szCs w:val="32"/>
        </w:rPr>
        <w:t>比上年决算数减少</w:t>
      </w:r>
      <w:r>
        <w:rPr>
          <w:rFonts w:ascii="仿宋_GB2312" w:hAnsi="宋体" w:eastAsia="仿宋_GB2312" w:cs="宋体"/>
          <w:sz w:val="32"/>
          <w:szCs w:val="32"/>
        </w:rPr>
        <w:t>4.48万元，下降44.3%，主要变动情况：</w:t>
      </w:r>
      <w:r>
        <w:rPr>
          <w:rFonts w:hint="eastAsia" w:ascii="仿宋_GB2312" w:hAnsi="宋体" w:eastAsia="仿宋_GB2312" w:cs="宋体"/>
          <w:sz w:val="32"/>
          <w:szCs w:val="32"/>
        </w:rPr>
        <w:t>本年只发生银行存款利息收入，故较上年下降较大</w:t>
      </w:r>
      <w:permEnd w:id="266"/>
      <w:r>
        <w:rPr>
          <w:rFonts w:hint="eastAsia" w:ascii="仿宋_GB2312" w:hAnsi="宋体" w:eastAsia="仿宋_GB2312" w:cs="宋体"/>
          <w:sz w:val="32"/>
          <w:szCs w:val="32"/>
        </w:rPr>
        <w:t xml:space="preserve"> </w:t>
      </w:r>
      <w:bookmarkEnd w:id="4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jc w:val="left"/>
        <w:rPr>
          <w:rFonts w:ascii="仿宋_GB2312" w:hAnsi="宋体" w:eastAsia="仿宋_GB2312" w:cs="宋体"/>
          <w:sz w:val="32"/>
          <w:szCs w:val="32"/>
        </w:rPr>
      </w:pPr>
      <w:bookmarkStart w:id="43" w:name="PO_part3A1B2DivNameYear1"/>
      <w:r>
        <w:rPr>
          <w:rFonts w:hint="eastAsia" w:ascii="仿宋_GB2312" w:hAnsi="宋体" w:eastAsia="仿宋_GB2312" w:cs="宋体"/>
          <w:sz w:val="32"/>
          <w:szCs w:val="32"/>
        </w:rPr>
        <w:t xml:space="preserve"> </w:t>
      </w:r>
      <w:permStart w:id="267" w:edGrp="everyone"/>
      <w:r>
        <w:rPr>
          <w:rFonts w:hint="eastAsia" w:ascii="仿宋_GB2312" w:hAnsi="宋体" w:eastAsia="仿宋_GB2312" w:cs="宋体"/>
          <w:sz w:val="32"/>
          <w:szCs w:val="32"/>
        </w:rPr>
        <w:t>佛山市应急管理局</w:t>
      </w:r>
      <w:r>
        <w:rPr>
          <w:rFonts w:ascii="仿宋_GB2312" w:hAnsi="宋体" w:eastAsia="仿宋_GB2312" w:cs="宋体"/>
          <w:sz w:val="32"/>
          <w:szCs w:val="32"/>
        </w:rPr>
        <w:t>2019</w:t>
      </w:r>
      <w:permEnd w:id="267"/>
      <w:r>
        <w:rPr>
          <w:rFonts w:hint="eastAsia" w:ascii="仿宋_GB2312" w:hAnsi="宋体" w:eastAsia="仿宋_GB2312" w:cs="宋体"/>
          <w:sz w:val="11"/>
          <w:szCs w:val="11"/>
        </w:rPr>
        <w:t xml:space="preserve"> </w:t>
      </w:r>
      <w:bookmarkEnd w:id="43"/>
      <w:r>
        <w:rPr>
          <w:rFonts w:hint="eastAsia" w:ascii="仿宋_GB2312" w:hAnsi="宋体" w:eastAsia="仿宋_GB2312" w:cs="宋体"/>
          <w:sz w:val="32"/>
          <w:szCs w:val="32"/>
        </w:rPr>
        <w:t>年度总支出</w:t>
      </w:r>
      <w:bookmarkStart w:id="44" w:name="PO_part3A1B2Amount1"/>
      <w:permStart w:id="268" w:edGrp="everyone"/>
      <w:r>
        <w:rPr>
          <w:rFonts w:ascii="仿宋_GB2312" w:hAnsi="宋体" w:eastAsia="仿宋_GB2312" w:cs="宋体"/>
          <w:sz w:val="32"/>
          <w:szCs w:val="32"/>
        </w:rPr>
        <w:t>16825.49</w:t>
      </w:r>
      <w:permEnd w:id="268"/>
      <w:r>
        <w:rPr>
          <w:rFonts w:hint="eastAsia" w:ascii="仿宋_GB2312" w:hAnsi="宋体" w:eastAsia="仿宋_GB2312" w:cs="宋体"/>
          <w:sz w:val="11"/>
          <w:szCs w:val="11"/>
        </w:rPr>
        <w:t xml:space="preserve"> </w:t>
      </w:r>
      <w:bookmarkEnd w:id="44"/>
      <w:r>
        <w:rPr>
          <w:rFonts w:hint="eastAsia" w:ascii="仿宋_GB2312" w:hAnsi="宋体" w:eastAsia="仿宋_GB2312" w:cs="宋体"/>
          <w:sz w:val="32"/>
          <w:szCs w:val="32"/>
        </w:rPr>
        <w:t>万元，其中本年支出</w:t>
      </w:r>
      <w:permStart w:id="269" w:edGrp="everyone"/>
      <w:bookmarkStart w:id="45" w:name="PO_part3A1B2Amount2"/>
      <w:r>
        <w:rPr>
          <w:rFonts w:ascii="仿宋_GB2312" w:hAnsi="宋体" w:eastAsia="仿宋_GB2312" w:cs="宋体"/>
          <w:sz w:val="32"/>
          <w:szCs w:val="32"/>
        </w:rPr>
        <w:t>16728.71</w:t>
      </w:r>
      <w:permEnd w:id="269"/>
      <w:r>
        <w:rPr>
          <w:rFonts w:hint="eastAsia" w:ascii="仿宋_GB2312" w:hAnsi="宋体" w:eastAsia="仿宋_GB2312" w:cs="宋体"/>
          <w:sz w:val="11"/>
          <w:szCs w:val="11"/>
        </w:rPr>
        <w:t xml:space="preserve"> </w:t>
      </w:r>
      <w:bookmarkEnd w:id="45"/>
      <w:r>
        <w:rPr>
          <w:rFonts w:hint="eastAsia" w:ascii="仿宋_GB2312" w:hAnsi="宋体" w:eastAsia="仿宋_GB2312" w:cs="宋体"/>
          <w:sz w:val="32"/>
          <w:szCs w:val="32"/>
        </w:rPr>
        <w:t>万元。具体情况如下：</w:t>
      </w:r>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1.基本支出</w:t>
      </w:r>
      <w:bookmarkStart w:id="46" w:name="PO_part3A1B2C1Amount1"/>
      <w:permStart w:id="270" w:edGrp="everyone"/>
      <w:r>
        <w:rPr>
          <w:rFonts w:ascii="仿宋_GB2312" w:hAnsi="宋体" w:eastAsia="仿宋_GB2312" w:cs="宋体"/>
          <w:sz w:val="32"/>
          <w:szCs w:val="32"/>
        </w:rPr>
        <w:t>2988.65</w:t>
      </w:r>
      <w:permEnd w:id="270"/>
      <w:r>
        <w:rPr>
          <w:rFonts w:hint="eastAsia" w:ascii="仿宋_GB2312" w:hAnsi="宋体" w:eastAsia="仿宋_GB2312" w:cs="宋体"/>
          <w:sz w:val="11"/>
          <w:szCs w:val="11"/>
        </w:rPr>
        <w:t xml:space="preserve"> </w:t>
      </w:r>
      <w:bookmarkEnd w:id="46"/>
      <w:r>
        <w:rPr>
          <w:rFonts w:hint="eastAsia" w:ascii="仿宋_GB2312" w:hAnsi="宋体" w:eastAsia="仿宋_GB2312" w:cs="宋体"/>
          <w:sz w:val="32"/>
          <w:szCs w:val="32"/>
        </w:rPr>
        <w:t>万元，</w:t>
      </w:r>
      <w:permStart w:id="271" w:edGrp="everyone"/>
      <w:bookmarkStart w:id="47" w:name="PO_part3A1B2C1IncPercentIncAmount1"/>
      <w:r>
        <w:rPr>
          <w:rFonts w:hint="eastAsia" w:ascii="仿宋_GB2312" w:hAnsi="宋体" w:eastAsia="仿宋_GB2312" w:cs="宋体"/>
          <w:sz w:val="32"/>
          <w:szCs w:val="32"/>
        </w:rPr>
        <w:t>比上年决算数增加</w:t>
      </w:r>
      <w:r>
        <w:rPr>
          <w:rFonts w:ascii="仿宋_GB2312" w:hAnsi="宋体" w:eastAsia="仿宋_GB2312" w:cs="宋体"/>
          <w:sz w:val="32"/>
          <w:szCs w:val="32"/>
        </w:rPr>
        <w:t>683.25万元，增长29.6%，主要变动情况：</w:t>
      </w:r>
      <w:r>
        <w:rPr>
          <w:rFonts w:hint="eastAsia" w:ascii="仿宋_GB2312" w:hAnsi="宋体" w:eastAsia="仿宋_GB2312" w:cs="宋体"/>
          <w:sz w:val="32"/>
          <w:szCs w:val="32"/>
        </w:rPr>
        <w:t>因机构改革，人员增加，基本支出增加。</w:t>
      </w:r>
      <w:permEnd w:id="271"/>
      <w:r>
        <w:rPr>
          <w:rFonts w:hint="eastAsia" w:ascii="仿宋_GB2312" w:hAnsi="宋体" w:eastAsia="仿宋_GB2312" w:cs="宋体"/>
          <w:sz w:val="32"/>
          <w:szCs w:val="32"/>
        </w:rPr>
        <w:t xml:space="preserve"> </w:t>
      </w:r>
      <w:bookmarkEnd w:id="47"/>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2.项目支出</w:t>
      </w:r>
      <w:permStart w:id="272" w:edGrp="everyone"/>
      <w:bookmarkStart w:id="48" w:name="PO_part3A1B2C2Amount1"/>
      <w:r>
        <w:rPr>
          <w:rFonts w:ascii="仿宋_GB2312" w:hAnsi="宋体" w:eastAsia="仿宋_GB2312" w:cs="宋体"/>
          <w:sz w:val="32"/>
          <w:szCs w:val="32"/>
        </w:rPr>
        <w:t>13740.06</w:t>
      </w:r>
      <w:permEnd w:id="272"/>
      <w:r>
        <w:rPr>
          <w:rFonts w:hint="eastAsia" w:ascii="仿宋_GB2312" w:hAnsi="宋体" w:eastAsia="仿宋_GB2312" w:cs="宋体"/>
          <w:sz w:val="11"/>
          <w:szCs w:val="11"/>
        </w:rPr>
        <w:t xml:space="preserve"> </w:t>
      </w:r>
      <w:bookmarkEnd w:id="48"/>
      <w:r>
        <w:rPr>
          <w:rFonts w:hint="eastAsia" w:ascii="仿宋_GB2312" w:hAnsi="宋体" w:eastAsia="仿宋_GB2312" w:cs="宋体"/>
          <w:sz w:val="32"/>
          <w:szCs w:val="32"/>
        </w:rPr>
        <w:t>万元，</w:t>
      </w:r>
      <w:bookmarkStart w:id="49" w:name="PO_part3A1B2C2IncPercentIncAmount1"/>
      <w:permStart w:id="273"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10232.55万元，增长291.7%，主要变动情况：</w:t>
      </w:r>
      <w:r>
        <w:rPr>
          <w:rFonts w:hint="eastAsia" w:ascii="仿宋_GB2312" w:hAnsi="宋体" w:eastAsia="仿宋_GB2312" w:cs="宋体"/>
          <w:sz w:val="32"/>
          <w:szCs w:val="32"/>
        </w:rPr>
        <w:t>因市委市政府高度重视我市应急管理和安全生产工作，应急管理和安全生产项目经费增加。</w:t>
      </w:r>
      <w:permEnd w:id="273"/>
      <w:r>
        <w:rPr>
          <w:rFonts w:hint="eastAsia" w:ascii="仿宋_GB2312" w:hAnsi="宋体" w:eastAsia="仿宋_GB2312" w:cs="宋体"/>
          <w:sz w:val="32"/>
          <w:szCs w:val="32"/>
        </w:rPr>
        <w:t xml:space="preserve"> </w:t>
      </w:r>
      <w:bookmarkEnd w:id="49"/>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3.上缴上级支出</w:t>
      </w:r>
      <w:permStart w:id="274" w:edGrp="everyone"/>
      <w:bookmarkStart w:id="50" w:name="PO_part3A1B2C3Amount1"/>
      <w:r>
        <w:rPr>
          <w:rFonts w:ascii="仿宋_GB2312" w:hAnsi="宋体" w:eastAsia="仿宋_GB2312" w:cs="宋体"/>
          <w:sz w:val="32"/>
          <w:szCs w:val="32"/>
        </w:rPr>
        <w:t>0</w:t>
      </w:r>
      <w:permEnd w:id="274"/>
      <w:r>
        <w:rPr>
          <w:rFonts w:hint="eastAsia" w:ascii="仿宋_GB2312" w:hAnsi="宋体" w:eastAsia="仿宋_GB2312" w:cs="宋体"/>
          <w:sz w:val="11"/>
          <w:szCs w:val="11"/>
        </w:rPr>
        <w:t xml:space="preserve"> </w:t>
      </w:r>
      <w:bookmarkEnd w:id="50"/>
      <w:r>
        <w:rPr>
          <w:rFonts w:hint="eastAsia" w:ascii="仿宋_GB2312" w:hAnsi="宋体" w:eastAsia="仿宋_GB2312" w:cs="宋体"/>
          <w:sz w:val="32"/>
          <w:szCs w:val="32"/>
        </w:rPr>
        <w:t>万元，</w:t>
      </w:r>
      <w:bookmarkStart w:id="51" w:name="PO_part3A1B2C3IncPercentIncAmount1"/>
      <w:permStart w:id="275" w:edGrp="everyone"/>
      <w:r>
        <w:rPr>
          <w:rFonts w:hint="eastAsia" w:ascii="仿宋_GB2312" w:hAnsi="宋体" w:eastAsia="仿宋_GB2312" w:cs="宋体"/>
          <w:sz w:val="32"/>
          <w:szCs w:val="32"/>
        </w:rPr>
        <w:t>与上年决算数持平。</w:t>
      </w:r>
      <w:permEnd w:id="275"/>
      <w:r>
        <w:rPr>
          <w:rFonts w:hint="eastAsia" w:ascii="仿宋_GB2312" w:hAnsi="宋体" w:eastAsia="仿宋_GB2312" w:cs="宋体"/>
          <w:sz w:val="32"/>
          <w:szCs w:val="32"/>
        </w:rPr>
        <w:t xml:space="preserve"> </w:t>
      </w:r>
      <w:bookmarkEnd w:id="51"/>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4.经营支出</w:t>
      </w:r>
      <w:bookmarkStart w:id="52" w:name="PO_part3A1B2C4Amount1"/>
      <w:permStart w:id="276" w:edGrp="everyone"/>
      <w:r>
        <w:rPr>
          <w:rFonts w:ascii="仿宋_GB2312" w:hAnsi="宋体" w:eastAsia="仿宋_GB2312" w:cs="宋体"/>
          <w:sz w:val="32"/>
          <w:szCs w:val="32"/>
        </w:rPr>
        <w:t>0</w:t>
      </w:r>
      <w:permEnd w:id="276"/>
      <w:r>
        <w:rPr>
          <w:rFonts w:hint="eastAsia" w:ascii="仿宋_GB2312" w:hAnsi="宋体" w:eastAsia="仿宋_GB2312" w:cs="宋体"/>
          <w:sz w:val="11"/>
          <w:szCs w:val="11"/>
        </w:rPr>
        <w:t xml:space="preserve"> </w:t>
      </w:r>
      <w:bookmarkEnd w:id="52"/>
      <w:r>
        <w:rPr>
          <w:rFonts w:hint="eastAsia" w:ascii="仿宋_GB2312" w:hAnsi="宋体" w:eastAsia="仿宋_GB2312" w:cs="宋体"/>
          <w:sz w:val="32"/>
          <w:szCs w:val="32"/>
        </w:rPr>
        <w:t>万元，</w:t>
      </w:r>
      <w:bookmarkStart w:id="53" w:name="PO_part3A1B2C4IncPercentIncAmount1"/>
      <w:permStart w:id="277" w:edGrp="everyone"/>
      <w:r>
        <w:rPr>
          <w:rFonts w:hint="eastAsia" w:ascii="仿宋_GB2312" w:hAnsi="宋体" w:eastAsia="仿宋_GB2312" w:cs="宋体"/>
          <w:sz w:val="32"/>
          <w:szCs w:val="32"/>
        </w:rPr>
        <w:t>与上年决算数持平。</w:t>
      </w:r>
      <w:permEnd w:id="277"/>
      <w:r>
        <w:rPr>
          <w:rFonts w:hint="eastAsia" w:ascii="仿宋_GB2312" w:hAnsi="宋体" w:eastAsia="仿宋_GB2312" w:cs="宋体"/>
          <w:sz w:val="32"/>
          <w:szCs w:val="32"/>
        </w:rPr>
        <w:t xml:space="preserve"> </w:t>
      </w:r>
      <w:bookmarkEnd w:id="53"/>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54" w:name="PO_part3A1B2C5Amount1"/>
      <w:permStart w:id="278" w:edGrp="everyone"/>
      <w:r>
        <w:rPr>
          <w:rFonts w:ascii="仿宋_GB2312" w:hAnsi="宋体" w:eastAsia="仿宋_GB2312" w:cs="宋体"/>
          <w:sz w:val="32"/>
          <w:szCs w:val="32"/>
        </w:rPr>
        <w:t>0</w:t>
      </w:r>
      <w:permEnd w:id="278"/>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w:t>
      </w:r>
      <w:permStart w:id="279" w:edGrp="everyone"/>
      <w:bookmarkStart w:id="55" w:name="PO_part3A1B2C5IncPercentIncAmount1"/>
      <w:r>
        <w:rPr>
          <w:rFonts w:hint="eastAsia" w:ascii="仿宋_GB2312" w:hAnsi="宋体" w:eastAsia="仿宋_GB2312" w:cs="宋体"/>
          <w:sz w:val="32"/>
          <w:szCs w:val="32"/>
        </w:rPr>
        <w:t>与上年决算数持平。</w:t>
      </w:r>
      <w:permEnd w:id="279"/>
      <w:r>
        <w:rPr>
          <w:rFonts w:hint="eastAsia" w:ascii="仿宋_GB2312" w:hAnsi="宋体" w:eastAsia="仿宋_GB2312" w:cs="宋体"/>
          <w:sz w:val="32"/>
          <w:szCs w:val="32"/>
        </w:rPr>
        <w:t xml:space="preserve"> </w:t>
      </w:r>
      <w:bookmarkEnd w:id="5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permStart w:id="280" w:edGrp="everyone"/>
      <w:bookmarkStart w:id="56" w:name="PO_part3A2Year1"/>
      <w:r>
        <w:rPr>
          <w:rFonts w:ascii="仿宋_GB2312" w:hAnsi="宋体" w:eastAsia="仿宋_GB2312" w:cs="宋体"/>
          <w:b/>
          <w:sz w:val="32"/>
          <w:szCs w:val="32"/>
        </w:rPr>
        <w:t>2019</w:t>
      </w:r>
      <w:permEnd w:id="280"/>
      <w:r>
        <w:rPr>
          <w:rFonts w:hint="eastAsia" w:ascii="仿宋_GB2312" w:hAnsi="宋体" w:eastAsia="仿宋_GB2312" w:cs="宋体"/>
          <w:b/>
          <w:sz w:val="11"/>
          <w:szCs w:val="11"/>
        </w:rPr>
        <w:t xml:space="preserve"> </w:t>
      </w:r>
      <w:bookmarkEnd w:id="56"/>
      <w:r>
        <w:rPr>
          <w:rFonts w:hint="eastAsia" w:ascii="仿宋_GB2312" w:hAnsi="宋体" w:eastAsia="仿宋_GB2312" w:cs="宋体"/>
          <w:b/>
          <w:sz w:val="32"/>
          <w:szCs w:val="32"/>
        </w:rPr>
        <w:t>年度财政拨款收入支出总表说明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bookmarkStart w:id="57" w:name="PO_part3A2B1Year1"/>
      <w:permStart w:id="281" w:edGrp="everyone"/>
      <w:r>
        <w:rPr>
          <w:rFonts w:ascii="仿宋_GB2312" w:hAnsi="宋体" w:eastAsia="仿宋_GB2312" w:cs="宋体"/>
          <w:b/>
          <w:sz w:val="32"/>
          <w:szCs w:val="32"/>
        </w:rPr>
        <w:t>2019</w:t>
      </w:r>
      <w:permEnd w:id="281"/>
      <w:r>
        <w:rPr>
          <w:rFonts w:hint="eastAsia" w:ascii="仿宋_GB2312" w:hAnsi="宋体" w:eastAsia="仿宋_GB2312" w:cs="宋体"/>
          <w:b/>
          <w:sz w:val="11"/>
          <w:szCs w:val="11"/>
        </w:rPr>
        <w:t xml:space="preserve"> </w:t>
      </w:r>
      <w:bookmarkEnd w:id="57"/>
      <w:r>
        <w:rPr>
          <w:rFonts w:hint="eastAsia" w:ascii="仿宋_GB2312" w:hAnsi="宋体" w:eastAsia="仿宋_GB2312" w:cs="宋体"/>
          <w:b/>
          <w:sz w:val="32"/>
          <w:szCs w:val="32"/>
        </w:rPr>
        <w:t>年度财政拨款收入说明</w:t>
      </w:r>
    </w:p>
    <w:p>
      <w:pPr>
        <w:spacing w:line="640" w:lineRule="exact"/>
        <w:ind w:firstLine="640" w:firstLineChars="200"/>
        <w:jc w:val="left"/>
        <w:rPr>
          <w:rFonts w:ascii="仿宋_GB2312" w:hAnsi="宋体" w:eastAsia="仿宋_GB2312" w:cs="宋体"/>
          <w:sz w:val="32"/>
          <w:szCs w:val="32"/>
        </w:rPr>
      </w:pPr>
      <w:bookmarkStart w:id="58" w:name="PO_part3A2B1C1DivNameYear1"/>
      <w:r>
        <w:rPr>
          <w:rFonts w:hint="eastAsia" w:ascii="仿宋_GB2312" w:hAnsi="宋体" w:eastAsia="仿宋_GB2312" w:cs="宋体"/>
          <w:sz w:val="32"/>
          <w:szCs w:val="32"/>
        </w:rPr>
        <w:t xml:space="preserve"> </w:t>
      </w:r>
      <w:permStart w:id="282" w:edGrp="everyone"/>
      <w:r>
        <w:rPr>
          <w:rFonts w:hint="eastAsia" w:ascii="仿宋_GB2312" w:hAnsi="宋体" w:eastAsia="仿宋_GB2312" w:cs="宋体"/>
          <w:sz w:val="32"/>
          <w:szCs w:val="32"/>
        </w:rPr>
        <w:t>佛山市应急管理局</w:t>
      </w:r>
      <w:r>
        <w:rPr>
          <w:rFonts w:ascii="仿宋_GB2312" w:hAnsi="宋体" w:eastAsia="仿宋_GB2312" w:cs="宋体"/>
          <w:sz w:val="32"/>
          <w:szCs w:val="32"/>
        </w:rPr>
        <w:t>2019</w:t>
      </w:r>
      <w:permEnd w:id="282"/>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年度财政拨款收入合计</w:t>
      </w:r>
      <w:permStart w:id="283" w:edGrp="everyone"/>
      <w:bookmarkStart w:id="59" w:name="PO_part3A2B1C1TotalAmount1"/>
      <w:r>
        <w:rPr>
          <w:rFonts w:ascii="仿宋_GB2312" w:hAnsi="宋体" w:eastAsia="仿宋_GB2312" w:cs="宋体"/>
          <w:sz w:val="32"/>
          <w:szCs w:val="32"/>
        </w:rPr>
        <w:t>16544.92</w:t>
      </w:r>
      <w:permEnd w:id="283"/>
      <w:r>
        <w:rPr>
          <w:rFonts w:hint="eastAsia" w:ascii="仿宋_GB2312" w:hAnsi="宋体" w:eastAsia="仿宋_GB2312" w:cs="宋体"/>
          <w:sz w:val="11"/>
          <w:szCs w:val="11"/>
        </w:rPr>
        <w:t xml:space="preserve"> </w:t>
      </w:r>
      <w:bookmarkEnd w:id="59"/>
      <w:r>
        <w:rPr>
          <w:rFonts w:hint="eastAsia" w:ascii="仿宋_GB2312" w:hAnsi="宋体" w:eastAsia="仿宋_GB2312" w:cs="宋体"/>
          <w:sz w:val="32"/>
          <w:szCs w:val="32"/>
        </w:rPr>
        <w:t>万元。其中：一般公共预算财政拨款收入</w:t>
      </w:r>
      <w:bookmarkStart w:id="60" w:name="PO_part3A2B1C1Amount1"/>
      <w:permStart w:id="284" w:edGrp="everyone"/>
      <w:r>
        <w:rPr>
          <w:rFonts w:ascii="仿宋_GB2312" w:hAnsi="宋体" w:eastAsia="仿宋_GB2312" w:cs="宋体"/>
          <w:sz w:val="32"/>
          <w:szCs w:val="32"/>
        </w:rPr>
        <w:t>16544.92</w:t>
      </w:r>
      <w:permEnd w:id="284"/>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万元，比上年决算数</w:t>
      </w:r>
      <w:permStart w:id="285" w:edGrp="everyone"/>
      <w:bookmarkStart w:id="61" w:name="PO_part3A2B1C1IncAmount1"/>
      <w:r>
        <w:rPr>
          <w:rFonts w:hint="eastAsia" w:ascii="仿宋_GB2312" w:hAnsi="宋体" w:eastAsia="仿宋_GB2312" w:cs="宋体"/>
          <w:sz w:val="32"/>
          <w:szCs w:val="32"/>
        </w:rPr>
        <w:t>增加</w:t>
      </w:r>
      <w:r>
        <w:rPr>
          <w:rFonts w:ascii="仿宋_GB2312" w:hAnsi="宋体" w:eastAsia="仿宋_GB2312" w:cs="宋体"/>
          <w:sz w:val="32"/>
          <w:szCs w:val="32"/>
        </w:rPr>
        <w:t>10805.89</w:t>
      </w:r>
      <w:permEnd w:id="285"/>
      <w:r>
        <w:rPr>
          <w:rFonts w:hint="eastAsia" w:ascii="仿宋_GB2312" w:hAnsi="宋体" w:eastAsia="仿宋_GB2312" w:cs="宋体"/>
          <w:sz w:val="11"/>
          <w:szCs w:val="11"/>
        </w:rPr>
        <w:t xml:space="preserve"> </w:t>
      </w:r>
      <w:bookmarkEnd w:id="61"/>
      <w:r>
        <w:rPr>
          <w:rFonts w:hint="eastAsia" w:ascii="仿宋_GB2312" w:hAnsi="宋体" w:eastAsia="仿宋_GB2312" w:cs="宋体"/>
          <w:sz w:val="32"/>
          <w:szCs w:val="32"/>
        </w:rPr>
        <w:t>万元，</w:t>
      </w:r>
      <w:bookmarkStart w:id="62" w:name="PO_part3A2B1C1IncPercent1"/>
      <w:permStart w:id="286" w:edGrp="everyone"/>
      <w:r>
        <w:rPr>
          <w:rFonts w:hint="eastAsia" w:ascii="仿宋_GB2312" w:hAnsi="宋体" w:eastAsia="仿宋_GB2312" w:cs="宋体"/>
          <w:sz w:val="32"/>
          <w:szCs w:val="32"/>
        </w:rPr>
        <w:t>增长</w:t>
      </w:r>
      <w:r>
        <w:rPr>
          <w:rFonts w:ascii="仿宋_GB2312" w:hAnsi="宋体" w:eastAsia="仿宋_GB2312" w:cs="宋体"/>
          <w:sz w:val="32"/>
          <w:szCs w:val="32"/>
        </w:rPr>
        <w:t>188.3%；主要变动情况：</w:t>
      </w:r>
      <w:r>
        <w:rPr>
          <w:rFonts w:hint="eastAsia" w:ascii="仿宋_GB2312" w:hAnsi="仿宋" w:eastAsia="仿宋_GB2312"/>
          <w:sz w:val="32"/>
          <w:szCs w:val="32"/>
          <w:lang w:eastAsia="zh-CN"/>
        </w:rPr>
        <w:t>因</w:t>
      </w:r>
      <w:r>
        <w:rPr>
          <w:rFonts w:hint="eastAsia" w:ascii="仿宋_GB2312" w:hAnsi="仿宋" w:eastAsia="仿宋_GB2312"/>
          <w:sz w:val="32"/>
          <w:szCs w:val="32"/>
        </w:rPr>
        <w:t>2019年机构改革，</w:t>
      </w:r>
      <w:r>
        <w:rPr>
          <w:rFonts w:hint="eastAsia" w:ascii="仿宋_GB2312" w:hAnsi="仿宋" w:eastAsia="仿宋_GB2312"/>
          <w:sz w:val="32"/>
          <w:szCs w:val="32"/>
          <w:lang w:eastAsia="zh-CN"/>
        </w:rPr>
        <w:t>佛山市应急管理局</w:t>
      </w:r>
      <w:r>
        <w:rPr>
          <w:rFonts w:hint="eastAsia" w:ascii="仿宋_GB2312" w:hAnsi="仿宋" w:eastAsia="仿宋_GB2312"/>
          <w:sz w:val="32"/>
          <w:szCs w:val="32"/>
        </w:rPr>
        <w:t>合并原佛山市安监局职能部门，</w:t>
      </w:r>
      <w:r>
        <w:rPr>
          <w:rFonts w:hint="eastAsia" w:ascii="仿宋_GB2312" w:hAnsi="仿宋" w:eastAsia="仿宋_GB2312"/>
          <w:sz w:val="32"/>
          <w:szCs w:val="32"/>
          <w:lang w:eastAsia="zh-CN"/>
        </w:rPr>
        <w:t>职能转变</w:t>
      </w:r>
      <w:r>
        <w:rPr>
          <w:rFonts w:hint="eastAsia" w:ascii="仿宋_GB2312" w:hAnsi="仿宋" w:eastAsia="仿宋_GB2312"/>
          <w:sz w:val="32"/>
          <w:szCs w:val="32"/>
        </w:rPr>
        <w:t>，</w:t>
      </w:r>
      <w:r>
        <w:rPr>
          <w:rFonts w:hint="eastAsia" w:ascii="仿宋_GB2312" w:hAnsi="仿宋" w:eastAsia="仿宋_GB2312"/>
          <w:sz w:val="32"/>
          <w:szCs w:val="32"/>
          <w:lang w:eastAsia="zh-CN"/>
        </w:rPr>
        <w:t>内设机构和人员编制调整，对年初预算进行调整，适当增加</w:t>
      </w:r>
      <w:r>
        <w:rPr>
          <w:rFonts w:hint="eastAsia" w:ascii="仿宋_GB2312" w:hAnsi="仿宋" w:eastAsia="仿宋_GB2312"/>
          <w:sz w:val="32"/>
          <w:szCs w:val="32"/>
          <w:lang w:val="en-US" w:eastAsia="zh-CN"/>
        </w:rPr>
        <w:t>基本支出经费，市委市政府高度重视我市应急管理和安全生产工作，应急管理和安全生产项目经费增加。</w:t>
      </w:r>
      <w:permEnd w:id="286"/>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；政府性基金预算财政拨款收入</w:t>
      </w:r>
      <w:permStart w:id="287" w:edGrp="everyone"/>
      <w:bookmarkStart w:id="63" w:name="PO_part3A2B1C2Amount1"/>
      <w:r>
        <w:rPr>
          <w:rFonts w:ascii="仿宋_GB2312" w:hAnsi="宋体" w:eastAsia="仿宋_GB2312" w:cs="宋体"/>
          <w:sz w:val="32"/>
          <w:szCs w:val="32"/>
        </w:rPr>
        <w:t>0</w:t>
      </w:r>
      <w:permEnd w:id="287"/>
      <w:r>
        <w:rPr>
          <w:rFonts w:hint="eastAsia" w:ascii="仿宋_GB2312" w:hAnsi="宋体" w:eastAsia="仿宋_GB2312" w:cs="宋体"/>
          <w:sz w:val="11"/>
          <w:szCs w:val="11"/>
        </w:rPr>
        <w:t xml:space="preserve"> </w:t>
      </w:r>
      <w:bookmarkEnd w:id="63"/>
      <w:r>
        <w:rPr>
          <w:rFonts w:hint="eastAsia" w:ascii="仿宋_GB2312" w:hAnsi="宋体" w:eastAsia="仿宋_GB2312" w:cs="宋体"/>
          <w:sz w:val="32"/>
          <w:szCs w:val="32"/>
        </w:rPr>
        <w:t>万元，比上年决算数</w:t>
      </w:r>
      <w:bookmarkStart w:id="64" w:name="PO_part3A2B1C2IncAmount1"/>
      <w:permStart w:id="288"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288"/>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permStart w:id="289" w:edGrp="everyone"/>
      <w:bookmarkStart w:id="65" w:name="PO_part3A2B1C2IncPercent1"/>
      <w:r>
        <w:rPr>
          <w:rFonts w:hint="eastAsia" w:ascii="仿宋_GB2312" w:hAnsi="宋体" w:eastAsia="仿宋_GB2312" w:cs="宋体"/>
          <w:sz w:val="32"/>
          <w:szCs w:val="32"/>
        </w:rPr>
        <w:t>与上年决算数持平。</w:t>
      </w:r>
      <w:permEnd w:id="289"/>
      <w:r>
        <w:rPr>
          <w:rFonts w:hint="eastAsia" w:ascii="仿宋_GB2312" w:hAnsi="宋体" w:eastAsia="仿宋_GB2312" w:cs="宋体"/>
          <w:sz w:val="32"/>
          <w:szCs w:val="32"/>
        </w:rPr>
        <w:t xml:space="preserve"> </w:t>
      </w:r>
      <w:bookmarkEnd w:id="6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66" w:name="PO_part3A2B2Year1"/>
      <w:permStart w:id="290" w:edGrp="everyone"/>
      <w:r>
        <w:rPr>
          <w:rFonts w:ascii="仿宋_GB2312" w:hAnsi="宋体" w:eastAsia="仿宋_GB2312" w:cs="宋体"/>
          <w:b/>
          <w:sz w:val="32"/>
          <w:szCs w:val="32"/>
        </w:rPr>
        <w:t>2019</w:t>
      </w:r>
      <w:permEnd w:id="290"/>
      <w:r>
        <w:rPr>
          <w:rFonts w:hint="eastAsia" w:ascii="仿宋_GB2312" w:hAnsi="宋体" w:eastAsia="仿宋_GB2312" w:cs="宋体"/>
          <w:b/>
          <w:sz w:val="11"/>
          <w:szCs w:val="11"/>
        </w:rPr>
        <w:t xml:space="preserve"> </w:t>
      </w:r>
      <w:bookmarkEnd w:id="66"/>
      <w:r>
        <w:rPr>
          <w:rFonts w:hint="eastAsia" w:ascii="仿宋_GB2312" w:hAnsi="宋体" w:eastAsia="仿宋_GB2312" w:cs="宋体"/>
          <w:b/>
          <w:sz w:val="32"/>
          <w:szCs w:val="32"/>
        </w:rPr>
        <w:t>年度财政拨款支出说明</w:t>
      </w:r>
    </w:p>
    <w:p>
      <w:pPr>
        <w:spacing w:line="640" w:lineRule="exact"/>
        <w:ind w:firstLine="640" w:firstLineChars="200"/>
        <w:jc w:val="left"/>
        <w:rPr>
          <w:rFonts w:ascii="仿宋_GB2312" w:hAnsi="宋体" w:eastAsia="仿宋_GB2312" w:cs="宋体"/>
          <w:sz w:val="32"/>
          <w:szCs w:val="32"/>
        </w:rPr>
      </w:pPr>
      <w:bookmarkStart w:id="67" w:name="PO_part3A2B2C1DivNameYear1"/>
      <w:r>
        <w:rPr>
          <w:rFonts w:hint="eastAsia" w:ascii="仿宋_GB2312" w:hAnsi="宋体" w:eastAsia="仿宋_GB2312" w:cs="宋体"/>
          <w:sz w:val="32"/>
          <w:szCs w:val="32"/>
        </w:rPr>
        <w:t xml:space="preserve"> </w:t>
      </w:r>
      <w:permStart w:id="291" w:edGrp="everyone"/>
      <w:r>
        <w:rPr>
          <w:rFonts w:hint="eastAsia" w:ascii="仿宋_GB2312" w:hAnsi="宋体" w:eastAsia="仿宋_GB2312" w:cs="宋体"/>
          <w:sz w:val="32"/>
          <w:szCs w:val="32"/>
        </w:rPr>
        <w:t>佛山市应急管理局</w:t>
      </w:r>
      <w:r>
        <w:rPr>
          <w:rFonts w:ascii="仿宋_GB2312" w:hAnsi="宋体" w:eastAsia="仿宋_GB2312" w:cs="宋体"/>
          <w:sz w:val="32"/>
          <w:szCs w:val="32"/>
        </w:rPr>
        <w:t>2019</w:t>
      </w:r>
      <w:permEnd w:id="291"/>
      <w:r>
        <w:rPr>
          <w:rFonts w:hint="eastAsia" w:ascii="仿宋_GB2312" w:hAnsi="宋体" w:eastAsia="仿宋_GB2312" w:cs="宋体"/>
          <w:sz w:val="11"/>
          <w:szCs w:val="11"/>
        </w:rPr>
        <w:t xml:space="preserve"> </w:t>
      </w:r>
      <w:bookmarkEnd w:id="67"/>
      <w:r>
        <w:rPr>
          <w:rFonts w:hint="eastAsia" w:ascii="仿宋_GB2312" w:hAnsi="宋体" w:eastAsia="仿宋_GB2312" w:cs="宋体"/>
          <w:sz w:val="32"/>
          <w:szCs w:val="32"/>
        </w:rPr>
        <w:t>年度财政拨款支出合计</w:t>
      </w:r>
      <w:bookmarkStart w:id="68" w:name="PO_part3A2B2C1TotalAmount1"/>
      <w:permStart w:id="292" w:edGrp="everyone"/>
      <w:r>
        <w:rPr>
          <w:rFonts w:ascii="仿宋_GB2312" w:hAnsi="宋体" w:eastAsia="仿宋_GB2312" w:cs="宋体"/>
          <w:sz w:val="32"/>
          <w:szCs w:val="32"/>
        </w:rPr>
        <w:t>16724.41</w:t>
      </w:r>
      <w:permEnd w:id="292"/>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万元。其中：一般公共预算财政拨款支出</w:t>
      </w:r>
      <w:bookmarkStart w:id="69" w:name="PO_part3A2B2C1Amount1"/>
      <w:permStart w:id="293" w:edGrp="everyone"/>
      <w:r>
        <w:rPr>
          <w:rFonts w:ascii="仿宋_GB2312" w:hAnsi="宋体" w:eastAsia="仿宋_GB2312" w:cs="宋体"/>
          <w:sz w:val="32"/>
          <w:szCs w:val="32"/>
        </w:rPr>
        <w:t>16724.41</w:t>
      </w:r>
      <w:permEnd w:id="293"/>
      <w:r>
        <w:rPr>
          <w:rFonts w:hint="eastAsia" w:ascii="仿宋_GB2312" w:hAnsi="宋体" w:eastAsia="仿宋_GB2312" w:cs="宋体"/>
          <w:sz w:val="11"/>
          <w:szCs w:val="11"/>
        </w:rPr>
        <w:t xml:space="preserve"> </w:t>
      </w:r>
      <w:bookmarkEnd w:id="69"/>
      <w:r>
        <w:rPr>
          <w:rFonts w:hint="eastAsia" w:ascii="仿宋_GB2312" w:hAnsi="宋体" w:eastAsia="仿宋_GB2312" w:cs="宋体"/>
          <w:sz w:val="32"/>
          <w:szCs w:val="32"/>
        </w:rPr>
        <w:t>万元，比年初预算数</w:t>
      </w:r>
      <w:bookmarkStart w:id="70" w:name="PO_part3A2B2C1IncAmount1"/>
      <w:permStart w:id="294" w:edGrp="everyone"/>
      <w:r>
        <w:rPr>
          <w:rFonts w:hint="eastAsia" w:ascii="仿宋_GB2312" w:hAnsi="宋体" w:eastAsia="仿宋_GB2312" w:cs="宋体"/>
          <w:sz w:val="32"/>
          <w:szCs w:val="32"/>
        </w:rPr>
        <w:t>增加</w:t>
      </w:r>
      <w:r>
        <w:rPr>
          <w:rFonts w:ascii="仿宋_GB2312" w:hAnsi="宋体" w:eastAsia="仿宋_GB2312" w:cs="宋体"/>
          <w:sz w:val="32"/>
          <w:szCs w:val="32"/>
        </w:rPr>
        <w:t>7683.01</w:t>
      </w:r>
      <w:permEnd w:id="294"/>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bookmarkStart w:id="71" w:name="PO_part3A2B2C1IncPercent1"/>
      <w:permStart w:id="295" w:edGrp="everyone"/>
      <w:r>
        <w:rPr>
          <w:rFonts w:hint="eastAsia" w:ascii="仿宋_GB2312" w:hAnsi="宋体" w:eastAsia="仿宋_GB2312" w:cs="宋体"/>
          <w:sz w:val="32"/>
          <w:szCs w:val="32"/>
        </w:rPr>
        <w:t>增长</w:t>
      </w:r>
      <w:r>
        <w:rPr>
          <w:rFonts w:ascii="仿宋_GB2312" w:hAnsi="宋体" w:eastAsia="仿宋_GB2312" w:cs="宋体"/>
          <w:sz w:val="32"/>
          <w:szCs w:val="32"/>
        </w:rPr>
        <w:t>85.0%；主要变动情况：</w:t>
      </w:r>
      <w:r>
        <w:rPr>
          <w:rFonts w:hint="eastAsia" w:ascii="仿宋_GB2312" w:eastAsia="仿宋_GB2312"/>
          <w:sz w:val="32"/>
          <w:szCs w:val="32"/>
          <w:lang w:eastAsia="zh-CN"/>
        </w:rPr>
        <w:t>我局全面贯彻落实党中央、省和市关于应急管理和安全生产工作的决策部署，加大对应急管理和安全生产基础工作的投入力度</w:t>
      </w:r>
      <w:permEnd w:id="295"/>
      <w:r>
        <w:rPr>
          <w:rFonts w:hint="eastAsia" w:ascii="仿宋_GB2312" w:hAnsi="宋体" w:eastAsia="仿宋_GB2312" w:cs="宋体"/>
          <w:sz w:val="11"/>
          <w:szCs w:val="11"/>
        </w:rPr>
        <w:t xml:space="preserve"> </w:t>
      </w:r>
      <w:bookmarkEnd w:id="71"/>
      <w:r>
        <w:rPr>
          <w:rFonts w:hint="eastAsia" w:ascii="仿宋_GB2312" w:hAnsi="宋体" w:eastAsia="仿宋_GB2312" w:cs="宋体"/>
          <w:sz w:val="32"/>
          <w:szCs w:val="32"/>
        </w:rPr>
        <w:t>；政府性基金预算财政拨款支出</w:t>
      </w:r>
      <w:permStart w:id="296" w:edGrp="everyone"/>
      <w:bookmarkStart w:id="72" w:name="PO_part3A2B2C2Amount1"/>
      <w:r>
        <w:rPr>
          <w:rFonts w:ascii="仿宋_GB2312" w:hAnsi="宋体" w:eastAsia="仿宋_GB2312" w:cs="宋体"/>
          <w:sz w:val="32"/>
          <w:szCs w:val="32"/>
        </w:rPr>
        <w:t>0</w:t>
      </w:r>
      <w:permEnd w:id="296"/>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万元，比年初预算数</w:t>
      </w:r>
      <w:permStart w:id="297" w:edGrp="everyone"/>
      <w:bookmarkStart w:id="73" w:name="PO_part3A2B2C2IncAmount1"/>
      <w:r>
        <w:rPr>
          <w:rFonts w:hint="eastAsia" w:ascii="仿宋_GB2312" w:hAnsi="宋体" w:eastAsia="仿宋_GB2312" w:cs="宋体"/>
          <w:sz w:val="32"/>
          <w:szCs w:val="32"/>
        </w:rPr>
        <w:t>增加</w:t>
      </w:r>
      <w:r>
        <w:rPr>
          <w:rFonts w:ascii="仿宋_GB2312" w:hAnsi="宋体" w:eastAsia="仿宋_GB2312" w:cs="宋体"/>
          <w:sz w:val="32"/>
          <w:szCs w:val="32"/>
        </w:rPr>
        <w:t>0</w:t>
      </w:r>
      <w:permEnd w:id="297"/>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w:t>
      </w:r>
      <w:permStart w:id="298" w:edGrp="everyone"/>
      <w:bookmarkStart w:id="74" w:name="PO_part3A2B2C2IncPercent1"/>
      <w:r>
        <w:rPr>
          <w:rFonts w:hint="eastAsia" w:ascii="仿宋_GB2312" w:hAnsi="宋体" w:eastAsia="仿宋_GB2312" w:cs="宋体"/>
          <w:sz w:val="32"/>
          <w:szCs w:val="32"/>
        </w:rPr>
        <w:t>与年初预算数持平。</w:t>
      </w:r>
      <w:permEnd w:id="298"/>
      <w:r>
        <w:rPr>
          <w:rFonts w:hint="eastAsia" w:ascii="仿宋_GB2312" w:hAnsi="宋体" w:eastAsia="仿宋_GB2312" w:cs="宋体"/>
          <w:sz w:val="32"/>
          <w:szCs w:val="32"/>
        </w:rPr>
        <w:t xml:space="preserve"> </w:t>
      </w:r>
      <w:bookmarkEnd w:id="74"/>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w:t>
      </w:r>
      <w:bookmarkStart w:id="75" w:name="PO_part3A3Year1"/>
      <w:r>
        <w:rPr>
          <w:rFonts w:hint="eastAsia" w:ascii="仿宋_GB2312" w:hAnsi="宋体" w:eastAsia="仿宋_GB2312" w:cs="宋体"/>
          <w:b/>
          <w:sz w:val="32"/>
          <w:szCs w:val="32"/>
        </w:rPr>
        <w:t xml:space="preserve"> </w:t>
      </w:r>
      <w:permStart w:id="299" w:edGrp="everyone"/>
      <w:r>
        <w:rPr>
          <w:rFonts w:ascii="仿宋_GB2312" w:hAnsi="宋体" w:eastAsia="仿宋_GB2312" w:cs="宋体"/>
          <w:b/>
          <w:sz w:val="32"/>
          <w:szCs w:val="32"/>
        </w:rPr>
        <w:t>2019</w:t>
      </w:r>
      <w:permEnd w:id="299"/>
      <w:r>
        <w:rPr>
          <w:rFonts w:hint="eastAsia" w:ascii="仿宋_GB2312" w:hAnsi="宋体" w:eastAsia="仿宋_GB2312" w:cs="宋体"/>
          <w:b/>
          <w:sz w:val="11"/>
          <w:szCs w:val="11"/>
        </w:rPr>
        <w:t xml:space="preserve"> </w:t>
      </w:r>
      <w:bookmarkEnd w:id="75"/>
      <w:r>
        <w:rPr>
          <w:rFonts w:hint="eastAsia" w:ascii="仿宋_GB2312" w:hAnsi="宋体" w:eastAsia="仿宋_GB2312" w:cs="宋体"/>
          <w:b/>
          <w:sz w:val="32"/>
          <w:szCs w:val="32"/>
        </w:rPr>
        <w:t>年度一般公共预算财政拨款“三公”经费支出决算情况说明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76" w:name="PO_part3A3B1C1DivNameYear1"/>
      <w:r>
        <w:rPr>
          <w:rFonts w:hint="eastAsia" w:ascii="仿宋_GB2312" w:hAnsi="宋体" w:eastAsia="仿宋_GB2312" w:cs="宋体"/>
          <w:sz w:val="32"/>
          <w:szCs w:val="32"/>
        </w:rPr>
        <w:t xml:space="preserve"> </w:t>
      </w:r>
      <w:permStart w:id="300" w:edGrp="everyone"/>
      <w:r>
        <w:rPr>
          <w:rFonts w:hint="eastAsia" w:ascii="仿宋_GB2312" w:hAnsi="宋体" w:eastAsia="仿宋_GB2312" w:cs="宋体"/>
          <w:sz w:val="32"/>
          <w:szCs w:val="32"/>
        </w:rPr>
        <w:t>佛山市应急管理局</w:t>
      </w:r>
      <w:r>
        <w:rPr>
          <w:rFonts w:ascii="仿宋_GB2312" w:hAnsi="宋体" w:eastAsia="仿宋_GB2312" w:cs="宋体"/>
          <w:sz w:val="32"/>
          <w:szCs w:val="32"/>
        </w:rPr>
        <w:t>2019</w:t>
      </w:r>
      <w:permEnd w:id="300"/>
      <w:r>
        <w:rPr>
          <w:rFonts w:hint="eastAsia" w:ascii="仿宋_GB2312" w:hAnsi="宋体" w:eastAsia="仿宋_GB2312" w:cs="宋体"/>
          <w:sz w:val="11"/>
          <w:szCs w:val="11"/>
        </w:rPr>
        <w:t xml:space="preserve"> </w:t>
      </w:r>
      <w:bookmarkEnd w:id="76"/>
      <w:r>
        <w:rPr>
          <w:rFonts w:hint="eastAsia" w:ascii="仿宋_GB2312" w:hAnsi="宋体" w:eastAsia="仿宋_GB2312" w:cs="宋体"/>
          <w:sz w:val="32"/>
          <w:szCs w:val="32"/>
        </w:rPr>
        <w:t>年度“三公”经费财政拨款支出决算为</w:t>
      </w:r>
      <w:permStart w:id="301" w:edGrp="everyone"/>
      <w:bookmarkStart w:id="77" w:name="PO_part3A3B1C1Amount1"/>
      <w:r>
        <w:rPr>
          <w:rFonts w:ascii="仿宋_GB2312" w:hAnsi="宋体" w:eastAsia="仿宋_GB2312" w:cs="宋体"/>
          <w:sz w:val="32"/>
          <w:szCs w:val="32"/>
        </w:rPr>
        <w:t>22.36</w:t>
      </w:r>
      <w:permEnd w:id="301"/>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万元，完成预算</w:t>
      </w:r>
      <w:permStart w:id="302" w:edGrp="everyone"/>
      <w:bookmarkStart w:id="78" w:name="PO_part3A3B1C1Amount2"/>
      <w:r>
        <w:rPr>
          <w:rFonts w:ascii="仿宋_GB2312" w:hAnsi="宋体" w:eastAsia="仿宋_GB2312" w:cs="宋体"/>
          <w:sz w:val="32"/>
          <w:szCs w:val="32"/>
        </w:rPr>
        <w:t>22.36</w:t>
      </w:r>
      <w:permEnd w:id="302"/>
      <w:r>
        <w:rPr>
          <w:rFonts w:hint="eastAsia" w:ascii="仿宋_GB2312" w:hAnsi="宋体" w:eastAsia="仿宋_GB2312" w:cs="宋体"/>
          <w:sz w:val="11"/>
          <w:szCs w:val="11"/>
        </w:rPr>
        <w:t xml:space="preserve"> </w:t>
      </w:r>
      <w:bookmarkEnd w:id="78"/>
      <w:r>
        <w:rPr>
          <w:rFonts w:hint="eastAsia" w:ascii="仿宋_GB2312" w:hAnsi="宋体" w:eastAsia="仿宋_GB2312" w:cs="宋体"/>
          <w:sz w:val="32"/>
          <w:szCs w:val="32"/>
        </w:rPr>
        <w:t>万元的</w:t>
      </w:r>
      <w:bookmarkStart w:id="79" w:name="PO_part3A3B1C1Percent1"/>
      <w:permStart w:id="303" w:edGrp="everyone"/>
      <w:r>
        <w:rPr>
          <w:rFonts w:ascii="仿宋_GB2312" w:hAnsi="宋体" w:eastAsia="仿宋_GB2312" w:cs="宋体"/>
          <w:sz w:val="32"/>
          <w:szCs w:val="32"/>
        </w:rPr>
        <w:t>100.0%</w:t>
      </w:r>
      <w:permEnd w:id="303"/>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。其中：因公出国（境）费支出决算为</w:t>
      </w:r>
      <w:bookmarkStart w:id="80" w:name="PO_part3A3B1C1qzAmount1"/>
      <w:permStart w:id="304" w:edGrp="everyone"/>
      <w:r>
        <w:rPr>
          <w:rFonts w:ascii="仿宋_GB2312" w:hAnsi="宋体" w:eastAsia="仿宋_GB2312" w:cs="宋体"/>
          <w:sz w:val="32"/>
          <w:szCs w:val="32"/>
        </w:rPr>
        <w:t>0</w:t>
      </w:r>
      <w:permEnd w:id="304"/>
      <w:r>
        <w:rPr>
          <w:rFonts w:hint="eastAsia" w:ascii="仿宋_GB2312" w:hAnsi="宋体" w:eastAsia="仿宋_GB2312" w:cs="宋体"/>
          <w:sz w:val="11"/>
          <w:szCs w:val="11"/>
        </w:rPr>
        <w:t xml:space="preserve"> </w:t>
      </w:r>
      <w:bookmarkEnd w:id="80"/>
      <w:r>
        <w:rPr>
          <w:rFonts w:hint="eastAsia" w:ascii="仿宋_GB2312" w:hAnsi="宋体" w:eastAsia="仿宋_GB2312" w:cs="宋体"/>
          <w:sz w:val="32"/>
          <w:szCs w:val="32"/>
        </w:rPr>
        <w:t>万元，完成预算</w:t>
      </w:r>
      <w:permStart w:id="305" w:edGrp="everyone"/>
      <w:bookmarkStart w:id="81" w:name="PO_part3A3B1C1qzysAmount1"/>
      <w:r>
        <w:rPr>
          <w:rFonts w:ascii="仿宋_GB2312" w:hAnsi="宋体" w:eastAsia="仿宋_GB2312" w:cs="宋体"/>
          <w:sz w:val="32"/>
          <w:szCs w:val="32"/>
        </w:rPr>
        <w:t>0</w:t>
      </w:r>
      <w:permEnd w:id="305"/>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万元的</w:t>
      </w:r>
      <w:permStart w:id="306" w:edGrp="everyone"/>
      <w:bookmarkStart w:id="82" w:name="PO_part3A3B1C1qzPercent1"/>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permEnd w:id="306"/>
      <w:r>
        <w:rPr>
          <w:rFonts w:hint="eastAsia" w:ascii="仿宋_GB2312" w:hAnsi="宋体" w:eastAsia="仿宋_GB2312" w:cs="宋体"/>
          <w:sz w:val="11"/>
          <w:szCs w:val="11"/>
        </w:rPr>
        <w:t xml:space="preserve"> </w:t>
      </w:r>
      <w:bookmarkEnd w:id="82"/>
      <w:r>
        <w:rPr>
          <w:rFonts w:hint="eastAsia" w:ascii="仿宋_GB2312" w:hAnsi="宋体" w:eastAsia="仿宋_GB2312" w:cs="宋体"/>
          <w:sz w:val="32"/>
          <w:szCs w:val="32"/>
        </w:rPr>
        <w:t>；公务用车购置及运行费支出决算为</w:t>
      </w:r>
      <w:bookmarkStart w:id="83" w:name="PO_part3A3B1C1qzAmount2"/>
      <w:permStart w:id="307" w:edGrp="everyone"/>
      <w:r>
        <w:rPr>
          <w:rFonts w:ascii="仿宋_GB2312" w:hAnsi="宋体" w:eastAsia="仿宋_GB2312" w:cs="宋体"/>
          <w:sz w:val="32"/>
          <w:szCs w:val="32"/>
        </w:rPr>
        <w:t>19.71</w:t>
      </w:r>
      <w:permEnd w:id="307"/>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万元，完成预算</w:t>
      </w:r>
      <w:bookmarkStart w:id="84" w:name="PO_part3A3B1C1qzysAmount2"/>
      <w:permStart w:id="308" w:edGrp="everyone"/>
      <w:r>
        <w:rPr>
          <w:rFonts w:ascii="仿宋_GB2312" w:hAnsi="宋体" w:eastAsia="仿宋_GB2312" w:cs="宋体"/>
          <w:sz w:val="32"/>
          <w:szCs w:val="32"/>
        </w:rPr>
        <w:t>19.71</w:t>
      </w:r>
      <w:permEnd w:id="308"/>
      <w:r>
        <w:rPr>
          <w:rFonts w:hint="eastAsia" w:ascii="仿宋_GB2312" w:hAnsi="宋体" w:eastAsia="仿宋_GB2312" w:cs="宋体"/>
          <w:sz w:val="11"/>
          <w:szCs w:val="11"/>
        </w:rPr>
        <w:t xml:space="preserve"> </w:t>
      </w:r>
      <w:bookmarkEnd w:id="84"/>
      <w:r>
        <w:rPr>
          <w:rFonts w:hint="eastAsia" w:ascii="仿宋_GB2312" w:hAnsi="宋体" w:eastAsia="仿宋_GB2312" w:cs="宋体"/>
          <w:sz w:val="32"/>
          <w:szCs w:val="32"/>
        </w:rPr>
        <w:t>万元的</w:t>
      </w:r>
      <w:bookmarkStart w:id="85" w:name="PO_part3A3B1C1qzPercent2"/>
      <w:permStart w:id="309" w:edGrp="everyone"/>
      <w:r>
        <w:rPr>
          <w:rFonts w:ascii="仿宋_GB2312" w:hAnsi="宋体" w:eastAsia="仿宋_GB2312" w:cs="宋体"/>
          <w:sz w:val="32"/>
          <w:szCs w:val="32"/>
        </w:rPr>
        <w:t>100.0%</w:t>
      </w:r>
      <w:permEnd w:id="309"/>
      <w:r>
        <w:rPr>
          <w:rFonts w:hint="eastAsia" w:ascii="仿宋_GB2312" w:hAnsi="宋体" w:eastAsia="仿宋_GB2312" w:cs="宋体"/>
          <w:sz w:val="11"/>
          <w:szCs w:val="11"/>
        </w:rPr>
        <w:t xml:space="preserve"> </w:t>
      </w:r>
      <w:bookmarkEnd w:id="85"/>
      <w:r>
        <w:rPr>
          <w:rFonts w:hint="eastAsia" w:ascii="仿宋_GB2312" w:hAnsi="宋体" w:eastAsia="仿宋_GB2312" w:cs="宋体"/>
          <w:sz w:val="32"/>
          <w:szCs w:val="32"/>
        </w:rPr>
        <w:t>；公务接待费支出决算为</w:t>
      </w:r>
      <w:bookmarkStart w:id="86" w:name="PO_part3A3B1C1qzAmount3"/>
      <w:permStart w:id="310" w:edGrp="everyone"/>
      <w:r>
        <w:rPr>
          <w:rFonts w:ascii="仿宋_GB2312" w:hAnsi="宋体" w:eastAsia="仿宋_GB2312" w:cs="宋体"/>
          <w:sz w:val="32"/>
          <w:szCs w:val="32"/>
        </w:rPr>
        <w:t>2.65</w:t>
      </w:r>
      <w:permEnd w:id="310"/>
      <w:r>
        <w:rPr>
          <w:rFonts w:hint="eastAsia" w:ascii="仿宋_GB2312" w:hAnsi="宋体" w:eastAsia="仿宋_GB2312" w:cs="宋体"/>
          <w:sz w:val="11"/>
          <w:szCs w:val="11"/>
        </w:rPr>
        <w:t xml:space="preserve"> </w:t>
      </w:r>
      <w:bookmarkEnd w:id="86"/>
      <w:r>
        <w:rPr>
          <w:rFonts w:hint="eastAsia" w:ascii="仿宋_GB2312" w:hAnsi="宋体" w:eastAsia="仿宋_GB2312" w:cs="宋体"/>
          <w:sz w:val="32"/>
          <w:szCs w:val="32"/>
        </w:rPr>
        <w:t>万元，完成预算</w:t>
      </w:r>
      <w:bookmarkStart w:id="87" w:name="PO_part3A3B1C1qzysAmount3"/>
      <w:permStart w:id="311" w:edGrp="everyone"/>
      <w:r>
        <w:rPr>
          <w:rFonts w:ascii="仿宋_GB2312" w:hAnsi="宋体" w:eastAsia="仿宋_GB2312" w:cs="宋体"/>
          <w:sz w:val="32"/>
          <w:szCs w:val="32"/>
        </w:rPr>
        <w:t>2.65</w:t>
      </w:r>
      <w:permEnd w:id="311"/>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万元的</w:t>
      </w:r>
      <w:permStart w:id="312" w:edGrp="everyone"/>
      <w:bookmarkStart w:id="88" w:name="PO_part3A3B1C1qzPercent3"/>
      <w:r>
        <w:rPr>
          <w:rFonts w:ascii="仿宋_GB2312" w:hAnsi="宋体" w:eastAsia="仿宋_GB2312" w:cs="宋体"/>
          <w:sz w:val="32"/>
          <w:szCs w:val="32"/>
        </w:rPr>
        <w:t>100.0%</w:t>
      </w:r>
      <w:permEnd w:id="312"/>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89" w:name="PO_part3A3B1C1Year1"/>
      <w:r>
        <w:rPr>
          <w:rFonts w:hint="eastAsia" w:ascii="仿宋_GB2312" w:hAnsi="宋体" w:eastAsia="仿宋_GB2312" w:cs="宋体"/>
          <w:sz w:val="32"/>
          <w:szCs w:val="32"/>
        </w:rPr>
        <w:t xml:space="preserve"> </w:t>
      </w:r>
      <w:permStart w:id="313" w:edGrp="everyone"/>
      <w:r>
        <w:rPr>
          <w:rFonts w:ascii="仿宋_GB2312" w:hAnsi="宋体" w:eastAsia="仿宋_GB2312" w:cs="宋体"/>
          <w:sz w:val="32"/>
          <w:szCs w:val="32"/>
        </w:rPr>
        <w:t>2019</w:t>
      </w:r>
      <w:permEnd w:id="313"/>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年度“三公”经费支出决算</w:t>
      </w:r>
      <w:permStart w:id="314" w:edGrp="everyone"/>
      <w:bookmarkStart w:id="90" w:name="PO_part3A3B1C1Diff1"/>
      <w:r>
        <w:rPr>
          <w:rFonts w:hint="eastAsia" w:ascii="仿宋_GB2312" w:hAnsi="宋体" w:eastAsia="仿宋_GB2312" w:cs="宋体"/>
          <w:sz w:val="32"/>
          <w:szCs w:val="32"/>
        </w:rPr>
        <w:t>等于</w:t>
      </w:r>
      <w:permEnd w:id="314"/>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预算数的主要情况：</w:t>
      </w:r>
      <w:bookmarkStart w:id="91" w:name="PO_part3A3B1C1DiffReason1"/>
      <w:permStart w:id="315" w:edGrp="everyone"/>
      <w:r>
        <w:rPr>
          <w:rFonts w:hint="eastAsia" w:ascii="仿宋_GB2312" w:hAnsi="宋体" w:eastAsia="仿宋_GB2312" w:cs="宋体"/>
          <w:sz w:val="32"/>
          <w:szCs w:val="32"/>
        </w:rPr>
        <w:t>（2019年</w:t>
      </w:r>
      <w:r>
        <w:rPr>
          <w:rFonts w:hint="eastAsia" w:ascii="仿宋_GB2312" w:hAnsi="宋体" w:eastAsia="仿宋_GB2312" w:cs="宋体"/>
          <w:sz w:val="32"/>
          <w:szCs w:val="32"/>
          <w:lang w:eastAsia="zh-CN"/>
        </w:rPr>
        <w:t>我局</w:t>
      </w:r>
      <w:r>
        <w:rPr>
          <w:rFonts w:hint="eastAsia" w:ascii="仿宋_GB2312" w:hAnsi="宋体" w:eastAsia="仿宋_GB2312" w:cs="宋体"/>
          <w:sz w:val="32"/>
          <w:szCs w:val="32"/>
        </w:rPr>
        <w:t>认真贯彻落实中央八项规定</w:t>
      </w:r>
      <w:bookmarkStart w:id="138" w:name="_GoBack"/>
      <w:bookmarkEnd w:id="138"/>
      <w:r>
        <w:rPr>
          <w:rFonts w:hint="eastAsia" w:ascii="仿宋_GB2312" w:hAnsi="宋体" w:eastAsia="仿宋_GB2312" w:cs="宋体"/>
          <w:sz w:val="32"/>
          <w:szCs w:val="32"/>
        </w:rPr>
        <w:t>精神和厉行节约的要求，从严控制“三公”经费开支，</w:t>
      </w:r>
      <w:r>
        <w:rPr>
          <w:rFonts w:hint="eastAsia" w:ascii="仿宋_GB2312" w:hAnsi="仿宋" w:eastAsia="仿宋_GB2312"/>
          <w:sz w:val="32"/>
          <w:szCs w:val="32"/>
          <w:lang w:val="en-US" w:eastAsia="zh-CN"/>
        </w:rPr>
        <w:t>树立过紧日子思想，增强勤俭节约意识，严格控制和压减一般性支出。</w:t>
      </w:r>
      <w:r>
        <w:rPr>
          <w:rFonts w:hint="eastAsia" w:ascii="仿宋_GB2312" w:hAnsi="宋体" w:eastAsia="仿宋_GB2312" w:cs="宋体"/>
          <w:sz w:val="32"/>
          <w:szCs w:val="32"/>
        </w:rPr>
        <w:t>）</w:t>
      </w:r>
      <w:permEnd w:id="315"/>
      <w:r>
        <w:rPr>
          <w:rFonts w:hint="eastAsia" w:ascii="仿宋_GB2312" w:hAnsi="宋体" w:eastAsia="仿宋_GB2312" w:cs="宋体"/>
          <w:sz w:val="32"/>
          <w:szCs w:val="32"/>
        </w:rPr>
        <w:t xml:space="preserve"> </w:t>
      </w:r>
      <w:bookmarkEnd w:id="91"/>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92" w:name="PO_part3A3B2Year1"/>
      <w:r>
        <w:rPr>
          <w:rFonts w:hint="eastAsia" w:ascii="仿宋_GB2312" w:hAnsi="宋体" w:eastAsia="仿宋_GB2312" w:cs="宋体"/>
          <w:sz w:val="32"/>
          <w:szCs w:val="32"/>
        </w:rPr>
        <w:t xml:space="preserve"> </w:t>
      </w:r>
      <w:permStart w:id="316" w:edGrp="everyone"/>
      <w:r>
        <w:rPr>
          <w:rFonts w:ascii="仿宋_GB2312" w:hAnsi="宋体" w:eastAsia="仿宋_GB2312" w:cs="宋体"/>
          <w:sz w:val="32"/>
          <w:szCs w:val="32"/>
        </w:rPr>
        <w:t>2019</w:t>
      </w:r>
      <w:permEnd w:id="316"/>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年“三公”经费财政拨款支出决算中，因公出国（境）费</w:t>
      </w:r>
      <w:bookmarkStart w:id="93" w:name="PO_part3A3B2Amount1"/>
      <w:permStart w:id="317" w:edGrp="everyone"/>
      <w:r>
        <w:rPr>
          <w:rFonts w:ascii="仿宋_GB2312" w:hAnsi="宋体" w:eastAsia="仿宋_GB2312" w:cs="宋体"/>
          <w:sz w:val="32"/>
          <w:szCs w:val="32"/>
        </w:rPr>
        <w:t>0</w:t>
      </w:r>
      <w:permEnd w:id="317"/>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万元，占</w:t>
      </w:r>
      <w:bookmarkStart w:id="94" w:name="PO_part3A3B2Percent1"/>
      <w:permStart w:id="318" w:edGrp="everyone"/>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permEnd w:id="318"/>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；公务用车购置及运行费支出</w:t>
      </w:r>
      <w:bookmarkStart w:id="95" w:name="PO_part3A3B2Amount2"/>
      <w:permStart w:id="319" w:edGrp="everyone"/>
      <w:r>
        <w:rPr>
          <w:rFonts w:ascii="仿宋_GB2312" w:hAnsi="宋体" w:eastAsia="仿宋_GB2312" w:cs="宋体"/>
          <w:sz w:val="32"/>
          <w:szCs w:val="32"/>
        </w:rPr>
        <w:t>19.71万元，占88.2%</w:t>
      </w:r>
      <w:permEnd w:id="319"/>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；公务接待费支出</w:t>
      </w:r>
      <w:bookmarkStart w:id="96" w:name="PO_part3A3B2Amount3"/>
      <w:permStart w:id="320" w:edGrp="everyone"/>
      <w:r>
        <w:rPr>
          <w:rFonts w:ascii="仿宋_GB2312" w:hAnsi="宋体" w:eastAsia="仿宋_GB2312" w:cs="宋体"/>
          <w:sz w:val="32"/>
          <w:szCs w:val="32"/>
        </w:rPr>
        <w:t>2.65万元，占11.8%</w:t>
      </w:r>
      <w:permEnd w:id="320"/>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97" w:name="PO_part3A3B2C1Amount1"/>
      <w:permStart w:id="321" w:edGrp="everyone"/>
      <w:r>
        <w:rPr>
          <w:rFonts w:ascii="仿宋_GB2312" w:hAnsi="宋体" w:eastAsia="仿宋_GB2312" w:cs="宋体"/>
          <w:sz w:val="32"/>
          <w:szCs w:val="32"/>
        </w:rPr>
        <w:t>0</w:t>
      </w:r>
      <w:permEnd w:id="321"/>
      <w:r>
        <w:rPr>
          <w:rFonts w:hint="eastAsia" w:ascii="仿宋_GB2312" w:hAnsi="宋体" w:eastAsia="仿宋_GB2312" w:cs="宋体"/>
          <w:sz w:val="11"/>
          <w:szCs w:val="11"/>
        </w:rPr>
        <w:t xml:space="preserve"> </w:t>
      </w:r>
      <w:bookmarkEnd w:id="97"/>
      <w:r>
        <w:rPr>
          <w:rFonts w:hint="eastAsia" w:ascii="仿宋_GB2312" w:hAnsi="宋体" w:eastAsia="仿宋_GB2312" w:cs="宋体"/>
          <w:sz w:val="32"/>
          <w:szCs w:val="32"/>
        </w:rPr>
        <w:t>万元。全年使用财政拨款安排</w:t>
      </w:r>
      <w:bookmarkStart w:id="98" w:name="PO_part3A3B2C1JgType1"/>
      <w:permStart w:id="322" w:edGrp="everyone"/>
      <w:r>
        <w:rPr>
          <w:rFonts w:hint="eastAsia" w:ascii="仿宋_GB2312" w:hAnsi="宋体" w:eastAsia="仿宋_GB2312" w:cs="宋体"/>
          <w:sz w:val="32"/>
          <w:szCs w:val="32"/>
        </w:rPr>
        <w:t>局（部、委、办）机关及下属</w:t>
      </w:r>
      <w:r>
        <w:rPr>
          <w:rFonts w:hint="eastAsia" w:ascii="仿宋_GB2312" w:hAnsi="宋体" w:eastAsia="仿宋_GB2312" w:cs="宋体"/>
          <w:sz w:val="32"/>
          <w:szCs w:val="32"/>
          <w:lang w:val="en-US" w:eastAsia="zh-CN"/>
        </w:rPr>
        <w:t>0</w:t>
      </w:r>
      <w:permEnd w:id="322"/>
      <w:r>
        <w:rPr>
          <w:rFonts w:hint="eastAsia" w:ascii="仿宋_GB2312" w:hAnsi="宋体" w:eastAsia="仿宋_GB2312" w:cs="宋体"/>
          <w:sz w:val="11"/>
          <w:szCs w:val="11"/>
        </w:rPr>
        <w:t xml:space="preserve"> </w:t>
      </w:r>
      <w:bookmarkEnd w:id="98"/>
      <w:r>
        <w:rPr>
          <w:rFonts w:hint="eastAsia" w:ascii="仿宋_GB2312" w:hAnsi="宋体" w:eastAsia="仿宋_GB2312" w:cs="宋体"/>
          <w:sz w:val="32"/>
          <w:szCs w:val="32"/>
        </w:rPr>
        <w:t>个单位出国团组</w:t>
      </w:r>
      <w:bookmarkStart w:id="99" w:name="PO_part3A3B2C1JgcgCount1"/>
      <w:permStart w:id="323" w:edGrp="everyone"/>
      <w:r>
        <w:rPr>
          <w:rFonts w:ascii="仿宋_GB2312" w:hAnsi="宋体" w:eastAsia="仿宋_GB2312" w:cs="宋体"/>
          <w:sz w:val="32"/>
          <w:szCs w:val="32"/>
        </w:rPr>
        <w:t>0</w:t>
      </w:r>
      <w:permEnd w:id="323"/>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个、累计</w:t>
      </w:r>
      <w:bookmarkStart w:id="100" w:name="PO_part3A3B2C1JgcgManCount1"/>
      <w:permStart w:id="324" w:edGrp="everyone"/>
      <w:r>
        <w:rPr>
          <w:rFonts w:ascii="仿宋_GB2312" w:hAnsi="宋体" w:eastAsia="仿宋_GB2312" w:cs="宋体"/>
          <w:sz w:val="32"/>
          <w:szCs w:val="32"/>
        </w:rPr>
        <w:t>0</w:t>
      </w:r>
      <w:permEnd w:id="324"/>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人次。开支内容包括：</w:t>
      </w:r>
      <w:bookmarkStart w:id="101" w:name="PO_part3A3B2C1D1Meeting1"/>
      <w:permStart w:id="325" w:edGrp="everyone"/>
      <w:r>
        <w:rPr>
          <w:rFonts w:hint="eastAsia" w:ascii="仿宋_GB2312" w:hAnsi="宋体" w:eastAsia="仿宋_GB2312" w:cs="宋体"/>
          <w:sz w:val="32"/>
          <w:szCs w:val="32"/>
          <w:lang w:eastAsia="zh-CN"/>
        </w:rPr>
        <w:t>无</w:t>
      </w:r>
      <w:r>
        <w:rPr>
          <w:rFonts w:hint="eastAsia" w:ascii="仿宋_GB2312" w:hAnsi="宋体" w:eastAsia="仿宋_GB2312" w:cs="宋体"/>
          <w:sz w:val="32"/>
          <w:szCs w:val="32"/>
        </w:rPr>
        <w:t>。</w:t>
      </w:r>
      <w:permEnd w:id="325"/>
      <w:r>
        <w:rPr>
          <w:rFonts w:hint="eastAsia" w:ascii="仿宋_GB2312" w:hAnsi="宋体" w:eastAsia="仿宋_GB2312" w:cs="宋体"/>
          <w:sz w:val="32"/>
          <w:szCs w:val="32"/>
        </w:rPr>
        <w:t xml:space="preserve"> </w:t>
      </w:r>
      <w:bookmarkEnd w:id="101"/>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102" w:name="PO_part3A3B2C2Amount1"/>
      <w:permStart w:id="326" w:edGrp="everyone"/>
      <w:r>
        <w:rPr>
          <w:rFonts w:ascii="仿宋_GB2312" w:hAnsi="宋体" w:eastAsia="仿宋_GB2312" w:cs="宋体"/>
          <w:sz w:val="32"/>
          <w:szCs w:val="32"/>
        </w:rPr>
        <w:t>19.71</w:t>
      </w:r>
      <w:permEnd w:id="326"/>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万元，其中：公务用车购置支出为</w:t>
      </w:r>
      <w:bookmarkStart w:id="103" w:name="PO_part3A3B2C2D1Amount1"/>
      <w:permStart w:id="327" w:edGrp="everyone"/>
      <w:r>
        <w:rPr>
          <w:rFonts w:ascii="仿宋_GB2312" w:hAnsi="宋体" w:eastAsia="仿宋_GB2312" w:cs="宋体"/>
          <w:sz w:val="32"/>
          <w:szCs w:val="32"/>
        </w:rPr>
        <w:t>0</w:t>
      </w:r>
      <w:permEnd w:id="327"/>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万元，</w:t>
      </w:r>
      <w:bookmarkStart w:id="104" w:name="PO_part3A3B2C2D1Year1"/>
      <w:permStart w:id="328" w:edGrp="everyone"/>
      <w:r>
        <w:rPr>
          <w:rFonts w:ascii="仿宋_GB2312" w:hAnsi="宋体" w:eastAsia="仿宋_GB2312" w:cs="宋体"/>
          <w:sz w:val="32"/>
          <w:szCs w:val="32"/>
        </w:rPr>
        <w:t>2019</w:t>
      </w:r>
      <w:permEnd w:id="328"/>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年公务用车购置数</w:t>
      </w:r>
      <w:bookmarkStart w:id="105" w:name="PO_part3A3B2C2D1CarCount1"/>
      <w:permStart w:id="329" w:edGrp="everyone"/>
      <w:r>
        <w:rPr>
          <w:rFonts w:ascii="仿宋_GB2312" w:hAnsi="宋体" w:eastAsia="仿宋_GB2312" w:cs="宋体"/>
          <w:sz w:val="32"/>
          <w:szCs w:val="32"/>
        </w:rPr>
        <w:t>0</w:t>
      </w:r>
      <w:permEnd w:id="329"/>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辆。公务用车运行及维护支出</w:t>
      </w:r>
      <w:bookmarkStart w:id="106" w:name="PO_part3A3B2C2D2Amount1"/>
      <w:permStart w:id="330" w:edGrp="everyone"/>
      <w:r>
        <w:rPr>
          <w:rFonts w:ascii="仿宋_GB2312" w:hAnsi="宋体" w:eastAsia="仿宋_GB2312" w:cs="宋体"/>
          <w:sz w:val="32"/>
          <w:szCs w:val="32"/>
        </w:rPr>
        <w:t>19.71</w:t>
      </w:r>
      <w:permEnd w:id="330"/>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万元，</w:t>
      </w:r>
      <w:bookmarkStart w:id="107" w:name="PO_part3A3B2C2D2JgType1"/>
      <w:permStart w:id="331" w:edGrp="everyone"/>
      <w:r>
        <w:rPr>
          <w:rFonts w:hint="eastAsia" w:ascii="仿宋_GB2312" w:hAnsi="宋体" w:eastAsia="仿宋_GB2312" w:cs="宋体"/>
          <w:sz w:val="32"/>
          <w:szCs w:val="32"/>
          <w:lang w:val="en-US" w:eastAsia="zh-CN"/>
        </w:rPr>
        <w:t>2019</w:t>
      </w:r>
      <w:r>
        <w:rPr>
          <w:rFonts w:hint="eastAsia" w:ascii="仿宋_GB2312" w:hAnsi="宋体" w:eastAsia="仿宋_GB2312" w:cs="宋体"/>
          <w:sz w:val="32"/>
          <w:szCs w:val="32"/>
        </w:rPr>
        <w:t>年局（部、委、办）机关及下属</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个单位</w:t>
      </w:r>
      <w:permEnd w:id="331"/>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公务用车保有量为</w:t>
      </w:r>
      <w:bookmarkStart w:id="108" w:name="PO_part3A3B2C2D2CarCount1"/>
      <w:permStart w:id="332" w:edGrp="everyone"/>
      <w:r>
        <w:rPr>
          <w:rFonts w:ascii="仿宋_GB2312" w:hAnsi="宋体" w:eastAsia="仿宋_GB2312" w:cs="宋体"/>
          <w:sz w:val="32"/>
          <w:szCs w:val="32"/>
        </w:rPr>
        <w:t>5</w:t>
      </w:r>
      <w:permEnd w:id="332"/>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辆，主要用于</w:t>
      </w:r>
      <w:permStart w:id="333" w:edGrp="everyone"/>
      <w:bookmarkStart w:id="109" w:name="PO_part3A3B2C2D2Use1"/>
      <w:r>
        <w:rPr>
          <w:rFonts w:hint="eastAsia" w:ascii="仿宋_GB2312" w:hAnsi="宋体" w:eastAsia="仿宋_GB2312" w:cs="宋体"/>
          <w:sz w:val="32"/>
          <w:szCs w:val="32"/>
        </w:rPr>
        <w:t>日常执法、检查、督查等。</w:t>
      </w:r>
      <w:permEnd w:id="333"/>
      <w:r>
        <w:rPr>
          <w:rFonts w:hint="eastAsia" w:ascii="仿宋_GB2312" w:hAnsi="宋体" w:eastAsia="仿宋_GB2312" w:cs="宋体"/>
          <w:sz w:val="32"/>
          <w:szCs w:val="32"/>
        </w:rPr>
        <w:t xml:space="preserve"> </w:t>
      </w:r>
      <w:bookmarkEnd w:id="109"/>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10" w:name="PO_part3A3B2C3Amount1"/>
      <w:permStart w:id="334" w:edGrp="everyone"/>
      <w:r>
        <w:rPr>
          <w:rFonts w:ascii="仿宋_GB2312" w:hAnsi="宋体" w:eastAsia="仿宋_GB2312" w:cs="宋体"/>
          <w:sz w:val="32"/>
          <w:szCs w:val="32"/>
        </w:rPr>
        <w:t>2.65</w:t>
      </w:r>
      <w:permEnd w:id="334"/>
      <w:r>
        <w:rPr>
          <w:rFonts w:hint="eastAsia" w:ascii="仿宋_GB2312" w:hAnsi="宋体" w:eastAsia="仿宋_GB2312" w:cs="宋体"/>
          <w:sz w:val="11"/>
          <w:szCs w:val="11"/>
        </w:rPr>
        <w:t xml:space="preserve"> </w:t>
      </w:r>
      <w:bookmarkEnd w:id="110"/>
      <w:r>
        <w:rPr>
          <w:rFonts w:hint="eastAsia" w:ascii="仿宋_GB2312" w:hAnsi="宋体" w:eastAsia="仿宋_GB2312" w:cs="宋体"/>
          <w:sz w:val="32"/>
          <w:szCs w:val="32"/>
        </w:rPr>
        <w:t>万元，主要用于</w:t>
      </w:r>
      <w:permStart w:id="335" w:edGrp="everyone"/>
      <w:bookmarkStart w:id="111" w:name="PO_part3A3B2C3Detail1"/>
      <w:r>
        <w:rPr>
          <w:rFonts w:hint="eastAsia" w:ascii="仿宋_GB2312" w:hAnsi="宋体" w:eastAsia="仿宋_GB2312" w:cs="宋体"/>
          <w:sz w:val="32"/>
          <w:szCs w:val="32"/>
        </w:rPr>
        <w:t>接待外市安全监管部门到我市交流学习</w:t>
      </w:r>
      <w:permEnd w:id="335"/>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w:t>
      </w:r>
      <w:permStart w:id="336" w:edGrp="everyone"/>
      <w:bookmarkStart w:id="112" w:name="PO_part3A3B2C3JgType1"/>
      <w:r>
        <w:rPr>
          <w:rFonts w:hint="eastAsia" w:ascii="仿宋_GB2312" w:hAnsi="宋体" w:eastAsia="仿宋_GB2312" w:cs="宋体"/>
          <w:sz w:val="32"/>
          <w:szCs w:val="32"/>
          <w:lang w:val="en-US" w:eastAsia="zh-CN"/>
        </w:rPr>
        <w:t>2019</w:t>
      </w:r>
      <w:r>
        <w:rPr>
          <w:rFonts w:hint="eastAsia" w:ascii="仿宋_GB2312" w:hAnsi="宋体" w:eastAsia="仿宋_GB2312" w:cs="宋体"/>
          <w:sz w:val="32"/>
          <w:szCs w:val="32"/>
        </w:rPr>
        <w:t>年，局（部、委、办）机关及下属</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个单位</w:t>
      </w:r>
      <w:permEnd w:id="336"/>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共接待国外来访团组</w:t>
      </w:r>
      <w:permStart w:id="337" w:edGrp="everyone"/>
      <w:bookmarkStart w:id="113" w:name="PO_part3A3B2C3LfztCount1"/>
      <w:r>
        <w:rPr>
          <w:rFonts w:ascii="仿宋_GB2312" w:hAnsi="宋体" w:eastAsia="仿宋_GB2312" w:cs="宋体"/>
          <w:sz w:val="32"/>
          <w:szCs w:val="32"/>
        </w:rPr>
        <w:t>0</w:t>
      </w:r>
      <w:permEnd w:id="337"/>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个，来访外宾</w:t>
      </w:r>
      <w:permStart w:id="338" w:edGrp="everyone"/>
      <w:bookmarkStart w:id="114" w:name="PO_part3A3B2C3LfwbCount1"/>
      <w:r>
        <w:rPr>
          <w:rFonts w:ascii="仿宋_GB2312" w:hAnsi="宋体" w:eastAsia="仿宋_GB2312" w:cs="宋体"/>
          <w:sz w:val="32"/>
          <w:szCs w:val="32"/>
        </w:rPr>
        <w:t>0</w:t>
      </w:r>
      <w:permEnd w:id="338"/>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人次；发生国内接待</w:t>
      </w:r>
      <w:permStart w:id="339" w:edGrp="everyone"/>
      <w:bookmarkStart w:id="115" w:name="PO_part3A3B2C3GnjdCount1"/>
      <w:r>
        <w:rPr>
          <w:rFonts w:ascii="仿宋_GB2312" w:hAnsi="宋体" w:eastAsia="仿宋_GB2312" w:cs="宋体"/>
          <w:sz w:val="32"/>
          <w:szCs w:val="32"/>
        </w:rPr>
        <w:t>25</w:t>
      </w:r>
      <w:permEnd w:id="339"/>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次，接待人数共</w:t>
      </w:r>
      <w:bookmarkStart w:id="116" w:name="PO_part3A3B2C3GnjdManCount1"/>
      <w:permStart w:id="340" w:edGrp="everyone"/>
      <w:r>
        <w:rPr>
          <w:rFonts w:ascii="仿宋_GB2312" w:hAnsi="宋体" w:eastAsia="仿宋_GB2312" w:cs="宋体"/>
          <w:sz w:val="32"/>
          <w:szCs w:val="32"/>
        </w:rPr>
        <w:t>200</w:t>
      </w:r>
      <w:permEnd w:id="340"/>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人，</w:t>
      </w:r>
      <w:bookmarkStart w:id="117" w:name="PO_part3A3B2C3GnjdInclude1"/>
      <w:permStart w:id="341" w:edGrp="everyone"/>
      <w:r>
        <w:rPr>
          <w:rFonts w:hint="eastAsia" w:ascii="仿宋_GB2312" w:hAnsi="宋体" w:eastAsia="仿宋_GB2312" w:cs="宋体"/>
          <w:sz w:val="32"/>
          <w:szCs w:val="32"/>
        </w:rPr>
        <w:t>主要包括2019年公务接待有1月17日苏州市安委办5位同志赴我市开展加氢站建设工作学习调研；1月15日安徽省应急管理厅7位同志调研佛山市危险化学品信息化系统等。</w:t>
      </w:r>
      <w:permEnd w:id="341"/>
      <w:r>
        <w:rPr>
          <w:rFonts w:hint="eastAsia" w:ascii="仿宋_GB2312" w:hAnsi="宋体" w:eastAsia="仿宋_GB2312" w:cs="宋体"/>
          <w:sz w:val="32"/>
          <w:szCs w:val="32"/>
        </w:rPr>
        <w:t xml:space="preserve"> </w:t>
      </w:r>
      <w:bookmarkEnd w:id="117"/>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jc w:val="left"/>
        <w:rPr>
          <w:rFonts w:ascii="仿宋_GB2312" w:hAnsi="宋体" w:eastAsia="仿宋_GB2312" w:cs="宋体"/>
          <w:sz w:val="32"/>
          <w:szCs w:val="32"/>
        </w:rPr>
      </w:pPr>
      <w:bookmarkStart w:id="118" w:name="PO_part3A4B1Year1"/>
      <w:r>
        <w:rPr>
          <w:rFonts w:hint="eastAsia" w:ascii="仿宋_GB2312" w:hAnsi="宋体" w:eastAsia="仿宋_GB2312" w:cs="宋体"/>
          <w:sz w:val="32"/>
          <w:szCs w:val="32"/>
        </w:rPr>
        <w:t xml:space="preserve"> </w:t>
      </w:r>
      <w:permStart w:id="342" w:edGrp="everyone"/>
      <w:r>
        <w:rPr>
          <w:rFonts w:ascii="仿宋_GB2312" w:hAnsi="宋体" w:eastAsia="仿宋_GB2312" w:cs="宋体"/>
          <w:sz w:val="32"/>
          <w:szCs w:val="32"/>
        </w:rPr>
        <w:t>2019</w:t>
      </w:r>
      <w:permEnd w:id="342"/>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年本部门机关运行经费支出</w:t>
      </w:r>
      <w:permStart w:id="343" w:edGrp="everyone"/>
      <w:bookmarkStart w:id="119" w:name="PO_part3A4B1Amount1"/>
      <w:r>
        <w:rPr>
          <w:rFonts w:ascii="仿宋_GB2312" w:hAnsi="宋体" w:eastAsia="仿宋_GB2312" w:cs="宋体"/>
          <w:sz w:val="32"/>
          <w:szCs w:val="32"/>
        </w:rPr>
        <w:t>315.49</w:t>
      </w:r>
      <w:permEnd w:id="343"/>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万元，比预算数</w:t>
      </w:r>
      <w:bookmarkStart w:id="120" w:name="PO_part3A4B1IncAmount1"/>
      <w:permStart w:id="344" w:edGrp="everyone"/>
      <w:r>
        <w:rPr>
          <w:rFonts w:hint="eastAsia" w:ascii="仿宋_GB2312" w:hAnsi="宋体" w:eastAsia="仿宋_GB2312" w:cs="宋体"/>
          <w:color w:val="auto"/>
          <w:sz w:val="32"/>
          <w:szCs w:val="32"/>
        </w:rPr>
        <w:t>增加</w:t>
      </w:r>
      <w:r>
        <w:rPr>
          <w:rFonts w:hint="eastAsia" w:ascii="仿宋_GB2312" w:hAnsi="宋体" w:eastAsia="仿宋_GB2312" w:cs="宋体"/>
          <w:color w:val="auto"/>
          <w:sz w:val="32"/>
          <w:szCs w:val="32"/>
          <w:lang w:val="en-US" w:eastAsia="zh-CN"/>
        </w:rPr>
        <w:t>129.13</w:t>
      </w:r>
      <w:permEnd w:id="344"/>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w:t>
      </w:r>
      <w:permStart w:id="345" w:edGrp="everyone"/>
      <w:bookmarkStart w:id="121" w:name="PO_part3A4B1IncPercent1"/>
      <w:r>
        <w:rPr>
          <w:rFonts w:hint="eastAsia" w:ascii="仿宋_GB2312" w:hAnsi="宋体" w:eastAsia="仿宋_GB2312" w:cs="宋体"/>
          <w:color w:val="auto"/>
          <w:sz w:val="32"/>
          <w:szCs w:val="32"/>
        </w:rPr>
        <w:t>增长</w:t>
      </w:r>
      <w:r>
        <w:rPr>
          <w:rFonts w:hint="eastAsia" w:ascii="仿宋_GB2312" w:hAnsi="宋体" w:eastAsia="仿宋_GB2312" w:cs="宋体"/>
          <w:color w:val="auto"/>
          <w:sz w:val="32"/>
          <w:szCs w:val="32"/>
          <w:lang w:val="en-US" w:eastAsia="zh-CN"/>
        </w:rPr>
        <w:t>69.29</w:t>
      </w:r>
      <w:r>
        <w:rPr>
          <w:rFonts w:hint="eastAsia" w:ascii="仿宋_GB2312" w:hAnsi="宋体" w:eastAsia="仿宋_GB2312" w:cs="宋体"/>
          <w:color w:val="auto"/>
          <w:sz w:val="32"/>
          <w:szCs w:val="32"/>
        </w:rPr>
        <w:t>%。</w:t>
      </w:r>
      <w:permEnd w:id="345"/>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主要增减变动情况是：</w:t>
      </w:r>
      <w:bookmarkStart w:id="122" w:name="PO_part3A4B1IncReason1"/>
      <w:permStart w:id="346" w:edGrp="everyone"/>
      <w:r>
        <w:rPr>
          <w:rFonts w:hint="eastAsia" w:ascii="仿宋_GB2312" w:hAnsi="宋体" w:eastAsia="仿宋_GB2312" w:cs="宋体"/>
          <w:sz w:val="32"/>
          <w:szCs w:val="32"/>
        </w:rPr>
        <w:t>因机构改革，我局人员增多，日常公用经费增加。）</w:t>
      </w:r>
      <w:permEnd w:id="346"/>
      <w:r>
        <w:rPr>
          <w:rFonts w:hint="eastAsia" w:ascii="仿宋_GB2312" w:hAnsi="宋体" w:eastAsia="仿宋_GB2312" w:cs="宋体"/>
          <w:sz w:val="32"/>
          <w:szCs w:val="32"/>
        </w:rPr>
        <w:t xml:space="preserve"> </w:t>
      </w:r>
      <w:bookmarkEnd w:id="12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jc w:val="left"/>
        <w:rPr>
          <w:rFonts w:ascii="仿宋_GB2312" w:hAnsi="宋体" w:eastAsia="仿宋_GB2312" w:cs="宋体"/>
          <w:sz w:val="32"/>
          <w:szCs w:val="32"/>
        </w:rPr>
      </w:pPr>
      <w:bookmarkStart w:id="123" w:name="PO_part3A4B2Year1"/>
      <w:r>
        <w:rPr>
          <w:rFonts w:hint="eastAsia" w:ascii="仿宋_GB2312" w:hAnsi="宋体" w:eastAsia="仿宋_GB2312" w:cs="宋体"/>
          <w:sz w:val="32"/>
          <w:szCs w:val="32"/>
        </w:rPr>
        <w:t xml:space="preserve"> </w:t>
      </w:r>
      <w:permStart w:id="347" w:edGrp="everyone"/>
      <w:r>
        <w:rPr>
          <w:rFonts w:ascii="仿宋_GB2312" w:hAnsi="宋体" w:eastAsia="仿宋_GB2312" w:cs="宋体"/>
          <w:sz w:val="32"/>
          <w:szCs w:val="32"/>
        </w:rPr>
        <w:t>2019</w:t>
      </w:r>
      <w:permEnd w:id="347"/>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年本部门政府采购支出总额</w:t>
      </w:r>
      <w:permStart w:id="348" w:edGrp="everyone"/>
      <w:bookmarkStart w:id="124" w:name="PO_part3A4B2Amount1"/>
      <w:r>
        <w:rPr>
          <w:rFonts w:ascii="仿宋_GB2312" w:hAnsi="宋体" w:eastAsia="仿宋_GB2312" w:cs="宋体"/>
          <w:sz w:val="32"/>
          <w:szCs w:val="32"/>
        </w:rPr>
        <w:t>23065.52</w:t>
      </w:r>
      <w:permEnd w:id="348"/>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万元，其中：政府采购货物支出</w:t>
      </w:r>
      <w:bookmarkStart w:id="125" w:name="PO_part3A4B2Amount2"/>
      <w:permStart w:id="349" w:edGrp="everyone"/>
      <w:r>
        <w:rPr>
          <w:rFonts w:ascii="仿宋_GB2312" w:hAnsi="宋体" w:eastAsia="仿宋_GB2312" w:cs="宋体"/>
          <w:sz w:val="32"/>
          <w:szCs w:val="32"/>
        </w:rPr>
        <w:t>0</w:t>
      </w:r>
      <w:permEnd w:id="349"/>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万元、政府采购工程支出</w:t>
      </w:r>
      <w:permStart w:id="350" w:edGrp="everyone"/>
      <w:bookmarkStart w:id="126" w:name="PO_part3A4B2Amount3"/>
      <w:r>
        <w:rPr>
          <w:rFonts w:ascii="仿宋_GB2312" w:hAnsi="宋体" w:eastAsia="仿宋_GB2312" w:cs="宋体"/>
          <w:sz w:val="32"/>
          <w:szCs w:val="32"/>
        </w:rPr>
        <w:t>22020.22</w:t>
      </w:r>
      <w:permEnd w:id="350"/>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万元、政府采购服务支出</w:t>
      </w:r>
      <w:permStart w:id="351" w:edGrp="everyone"/>
      <w:bookmarkStart w:id="127" w:name="PO_part3A4B2Amount4"/>
      <w:r>
        <w:rPr>
          <w:rFonts w:ascii="仿宋_GB2312" w:hAnsi="宋体" w:eastAsia="仿宋_GB2312" w:cs="宋体"/>
          <w:sz w:val="32"/>
          <w:szCs w:val="32"/>
        </w:rPr>
        <w:t>1045.3</w:t>
      </w:r>
      <w:permEnd w:id="351"/>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w:t>
      </w:r>
      <w:permStart w:id="352" w:edGrp="everyone"/>
      <w:bookmarkStart w:id="128" w:name="PO_part3A4B2Content5"/>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授予中小企业合同金额</w:t>
      </w:r>
      <w:r>
        <w:rPr>
          <w:rFonts w:hint="eastAsia" w:ascii="仿宋_GB2312" w:hAnsi="宋体" w:eastAsia="仿宋_GB2312" w:cs="宋体"/>
          <w:sz w:val="32"/>
          <w:szCs w:val="32"/>
          <w:lang w:val="en-US" w:eastAsia="zh-CN"/>
        </w:rPr>
        <w:t>1194.16</w:t>
      </w:r>
      <w:r>
        <w:rPr>
          <w:rFonts w:hint="eastAsia" w:ascii="仿宋_GB2312" w:hAnsi="宋体" w:eastAsia="仿宋_GB2312" w:cs="宋体"/>
          <w:sz w:val="32"/>
          <w:szCs w:val="32"/>
        </w:rPr>
        <w:t>万元，占政府采购支出总额的</w:t>
      </w:r>
      <w:r>
        <w:rPr>
          <w:rFonts w:hint="eastAsia" w:ascii="仿宋_GB2312" w:hAnsi="宋体" w:eastAsia="仿宋_GB2312" w:cs="宋体"/>
          <w:sz w:val="32"/>
          <w:szCs w:val="32"/>
          <w:lang w:val="en-US" w:eastAsia="zh-CN"/>
        </w:rPr>
        <w:t>5.18</w:t>
      </w:r>
      <w:r>
        <w:rPr>
          <w:rFonts w:hint="eastAsia" w:ascii="仿宋_GB2312" w:hAnsi="宋体" w:eastAsia="仿宋_GB2312" w:cs="宋体"/>
          <w:sz w:val="32"/>
          <w:szCs w:val="32"/>
        </w:rPr>
        <w:t>%，其中：授予小微企业合同金额</w:t>
      </w:r>
      <w:r>
        <w:rPr>
          <w:rFonts w:hint="eastAsia" w:ascii="仿宋_GB2312" w:hAnsi="宋体" w:eastAsia="仿宋_GB2312" w:cs="宋体"/>
          <w:sz w:val="32"/>
          <w:szCs w:val="32"/>
          <w:lang w:val="en-US" w:eastAsia="zh-CN"/>
        </w:rPr>
        <w:t>714.16</w:t>
      </w:r>
      <w:r>
        <w:rPr>
          <w:rFonts w:hint="eastAsia" w:ascii="仿宋_GB2312" w:hAnsi="宋体" w:eastAsia="仿宋_GB2312" w:cs="宋体"/>
          <w:sz w:val="32"/>
          <w:szCs w:val="32"/>
        </w:rPr>
        <w:t>万元，占政府采购支出总额的</w:t>
      </w:r>
      <w:r>
        <w:rPr>
          <w:rFonts w:hint="eastAsia" w:ascii="仿宋_GB2312" w:hAnsi="宋体" w:eastAsia="仿宋_GB2312" w:cs="宋体"/>
          <w:sz w:val="32"/>
          <w:szCs w:val="32"/>
          <w:lang w:val="en-US" w:eastAsia="zh-CN"/>
        </w:rPr>
        <w:t>3.1</w:t>
      </w:r>
      <w:r>
        <w:rPr>
          <w:rFonts w:hint="eastAsia" w:ascii="仿宋_GB2312" w:hAnsi="宋体" w:eastAsia="仿宋_GB2312" w:cs="宋体"/>
          <w:sz w:val="32"/>
          <w:szCs w:val="32"/>
        </w:rPr>
        <w:t>%。</w:t>
      </w:r>
      <w:permEnd w:id="352"/>
      <w:r>
        <w:rPr>
          <w:rFonts w:hint="eastAsia" w:ascii="仿宋_GB2312" w:hAnsi="宋体" w:eastAsia="仿宋_GB2312" w:cs="宋体"/>
          <w:sz w:val="32"/>
          <w:szCs w:val="32"/>
        </w:rPr>
        <w:t xml:space="preserve"> </w:t>
      </w:r>
      <w:bookmarkEnd w:id="128"/>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ascii="仿宋_GB2312" w:eastAsia="仿宋_GB2312"/>
        </w:rPr>
      </w:pPr>
      <w:r>
        <w:rPr>
          <w:rFonts w:hint="eastAsia" w:ascii="仿宋_GB2312" w:hAnsi="宋体" w:eastAsia="仿宋_GB2312" w:cs="宋体"/>
          <w:sz w:val="32"/>
          <w:szCs w:val="32"/>
        </w:rPr>
        <w:t>截至</w:t>
      </w:r>
      <w:bookmarkStart w:id="129" w:name="PO_part3A4B3Year1"/>
      <w:permStart w:id="353" w:edGrp="everyone"/>
      <w:r>
        <w:rPr>
          <w:rFonts w:ascii="仿宋_GB2312" w:hAnsi="宋体" w:eastAsia="仿宋_GB2312" w:cs="宋体"/>
          <w:sz w:val="32"/>
          <w:szCs w:val="32"/>
        </w:rPr>
        <w:t>2019</w:t>
      </w:r>
      <w:permEnd w:id="353"/>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年12月31日，本部门共有车辆</w:t>
      </w:r>
      <w:bookmarkStart w:id="130" w:name="PO_part3A4B3CarCount1"/>
      <w:permStart w:id="354" w:edGrp="everyone"/>
      <w:r>
        <w:rPr>
          <w:rFonts w:ascii="仿宋_GB2312" w:hAnsi="宋体" w:eastAsia="仿宋_GB2312" w:cs="宋体"/>
          <w:sz w:val="32"/>
          <w:szCs w:val="32"/>
        </w:rPr>
        <w:t>5</w:t>
      </w:r>
      <w:permEnd w:id="354"/>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辆，其中，</w:t>
      </w:r>
      <w:bookmarkStart w:id="131" w:name="PO_part3A4B3DxhbzCarCount1"/>
      <w:permStart w:id="355" w:edGrp="everyone"/>
      <w:r>
        <w:rPr>
          <w:rFonts w:hint="eastAsia" w:ascii="仿宋_GB2312" w:hAnsi="宋体" w:eastAsia="仿宋_GB2312" w:cs="宋体"/>
          <w:sz w:val="32"/>
          <w:szCs w:val="32"/>
        </w:rPr>
        <w:t>执法执勤用车</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辆、特种专业技术用车</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辆</w:t>
      </w:r>
      <w:r>
        <w:rPr>
          <w:rFonts w:hint="eastAsia" w:ascii="仿宋_GB2312" w:hAnsi="宋体" w:eastAsia="仿宋_GB2312" w:cs="宋体"/>
          <w:sz w:val="32"/>
          <w:szCs w:val="32"/>
          <w:lang w:eastAsia="zh-CN"/>
        </w:rPr>
        <w:t>。</w:t>
      </w:r>
      <w:permEnd w:id="355"/>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单价50万元以上通用设备</w:t>
      </w:r>
      <w:bookmarkStart w:id="132" w:name="PO_part3A4B3Money50wCount1"/>
      <w:permStart w:id="356" w:edGrp="everyone"/>
      <w:r>
        <w:rPr>
          <w:rFonts w:ascii="仿宋_GB2312" w:hAnsi="宋体" w:eastAsia="仿宋_GB2312" w:cs="宋体"/>
          <w:sz w:val="32"/>
          <w:szCs w:val="32"/>
        </w:rPr>
        <w:t>0</w:t>
      </w:r>
      <w:permEnd w:id="356"/>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台（套），单价100万元以上专用设备</w:t>
      </w:r>
      <w:bookmarkStart w:id="133" w:name="PO_part3A4B3Money100wCount1"/>
      <w:permStart w:id="357" w:edGrp="everyone"/>
      <w:r>
        <w:rPr>
          <w:rFonts w:ascii="仿宋_GB2312" w:hAnsi="宋体" w:eastAsia="仿宋_GB2312" w:cs="宋体"/>
          <w:sz w:val="32"/>
          <w:szCs w:val="32"/>
        </w:rPr>
        <w:t>0</w:t>
      </w:r>
      <w:permEnd w:id="357"/>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台（套）。</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34" w:name="PO_part3A4B4C1Content1"/>
      <w:permStart w:id="358" w:edGrp="everyone"/>
      <w:r>
        <w:rPr>
          <w:rFonts w:hint="eastAsia" w:ascii="仿宋_GB2312" w:hAnsi="宋体" w:eastAsia="仿宋_GB2312" w:cs="宋体"/>
          <w:sz w:val="32"/>
          <w:szCs w:val="32"/>
        </w:rPr>
        <w:t>根据财政预算管理要求，2019年度我</w:t>
      </w:r>
      <w:r>
        <w:rPr>
          <w:rFonts w:hint="eastAsia" w:ascii="仿宋_GB2312" w:hAnsi="宋体" w:eastAsia="仿宋_GB2312" w:cs="宋体"/>
          <w:sz w:val="32"/>
          <w:szCs w:val="32"/>
          <w:lang w:eastAsia="zh-CN"/>
        </w:rPr>
        <w:t>局</w:t>
      </w:r>
      <w:r>
        <w:rPr>
          <w:rFonts w:hint="eastAsia" w:ascii="仿宋_GB2312" w:hAnsi="宋体" w:eastAsia="仿宋_GB2312" w:cs="宋体"/>
          <w:sz w:val="32"/>
          <w:szCs w:val="32"/>
        </w:rPr>
        <w:t>对</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个一般公共预算项目支出开展绩效自评，其中一级项目</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个，二级项目</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个，共涉及资金</w:t>
      </w:r>
      <w:r>
        <w:rPr>
          <w:rFonts w:hint="eastAsia" w:ascii="仿宋_GB2312" w:hAnsi="宋体" w:eastAsia="仿宋_GB2312" w:cs="宋体"/>
          <w:sz w:val="32"/>
          <w:szCs w:val="32"/>
          <w:lang w:val="en-US" w:eastAsia="zh-CN"/>
        </w:rPr>
        <w:t>43242.41</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96.38</w:t>
      </w:r>
      <w:r>
        <w:rPr>
          <w:rFonts w:hint="eastAsia" w:ascii="仿宋_GB2312" w:hAnsi="宋体" w:eastAsia="仿宋_GB2312" w:cs="宋体"/>
          <w:sz w:val="32"/>
          <w:szCs w:val="32"/>
        </w:rPr>
        <w:t>%。</w:t>
      </w:r>
    </w:p>
    <w:p>
      <w:pPr>
        <w:pStyle w:val="2"/>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2019年度我部门组织对“清华大学-佛山先进制造研究院城市安全研究中心研究经费”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“智慧安全佛山一期项目”</w:t>
      </w:r>
      <w:r>
        <w:rPr>
          <w:rFonts w:hint="eastAsia" w:ascii="仿宋_GB2312" w:hAnsi="宋体" w:eastAsia="仿宋_GB2312" w:cs="宋体"/>
          <w:sz w:val="32"/>
          <w:szCs w:val="32"/>
          <w:lang w:eastAsia="zh-CN"/>
        </w:rPr>
        <w:t>、“安全生产宣传活动经费”、“安全生产责任保险第三方顾问服务专项资金”、“安全生产检查及整治工作经费”、“安全生产标准化及岗位零事故行动工作经费”</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个一般公共预算项目支出开展重点绩效评价，共涉及资金</w:t>
      </w:r>
      <w:r>
        <w:rPr>
          <w:rFonts w:hint="eastAsia" w:ascii="仿宋_GB2312" w:hAnsi="宋体" w:eastAsia="仿宋_GB2312" w:cs="宋体"/>
          <w:sz w:val="32"/>
          <w:szCs w:val="32"/>
          <w:lang w:val="en-US" w:eastAsia="zh-CN"/>
        </w:rPr>
        <w:t>12317.99</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89.65</w:t>
      </w:r>
      <w:r>
        <w:rPr>
          <w:rFonts w:hint="eastAsia" w:ascii="仿宋_GB2312" w:hAnsi="宋体" w:eastAsia="仿宋_GB2312" w:cs="宋体"/>
          <w:sz w:val="32"/>
          <w:szCs w:val="32"/>
        </w:rPr>
        <w:t>%。主要项目绩效自评情况</w:t>
      </w:r>
      <w:r>
        <w:rPr>
          <w:rFonts w:hint="eastAsia" w:ascii="仿宋_GB2312" w:hAnsi="宋体" w:eastAsia="仿宋_GB2312" w:cs="宋体"/>
          <w:sz w:val="32"/>
          <w:szCs w:val="32"/>
          <w:lang w:eastAsia="zh-CN"/>
        </w:rPr>
        <w:t>：</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“清华大学-佛山先进制造研究院城市安全研究中心研究经费”</w:t>
      </w:r>
      <w:r>
        <w:rPr>
          <w:rFonts w:hint="eastAsia" w:ascii="仿宋_GB2312" w:hAnsi="宋体" w:eastAsia="仿宋_GB2312" w:cs="宋体"/>
          <w:sz w:val="32"/>
          <w:szCs w:val="32"/>
          <w:lang w:eastAsia="zh-CN"/>
        </w:rPr>
        <w:t>项目绩效自评综述：根据年初设定的绩效目标，清华大学-佛山先进制造研究院城市安全研究中心研究经费项目自评得分</w:t>
      </w:r>
      <w:r>
        <w:rPr>
          <w:rFonts w:hint="eastAsia" w:ascii="仿宋_GB2312" w:hAnsi="宋体" w:eastAsia="仿宋_GB2312" w:cs="宋体"/>
          <w:sz w:val="32"/>
          <w:szCs w:val="32"/>
          <w:lang w:val="en-US" w:eastAsia="zh-CN"/>
        </w:rPr>
        <w:t>100分。项目全年预算数为1000万元，实际支出数为1000万元，实际支出率为100%。</w:t>
      </w:r>
      <w:r>
        <w:rPr>
          <w:rFonts w:hint="eastAsia" w:ascii="仿宋_GB2312" w:hAnsi="宋体" w:eastAsia="仿宋_GB2312" w:cs="宋体"/>
          <w:sz w:val="32"/>
          <w:szCs w:val="32"/>
        </w:rPr>
        <w:t>主要产出和效果：</w:t>
      </w:r>
      <w:r>
        <w:rPr>
          <w:rFonts w:hint="eastAsia" w:ascii="仿宋_GB2312" w:hAnsi="宋体" w:eastAsia="仿宋_GB2312" w:cs="宋体"/>
          <w:sz w:val="32"/>
          <w:szCs w:val="32"/>
          <w:lang w:eastAsia="zh-CN"/>
        </w:rPr>
        <w:t>一是提交</w:t>
      </w:r>
      <w:r>
        <w:rPr>
          <w:rFonts w:hint="eastAsia" w:ascii="仿宋_GB2312" w:hAnsi="宋体" w:eastAsia="仿宋_GB2312" w:cs="宋体"/>
          <w:sz w:val="32"/>
          <w:szCs w:val="32"/>
        </w:rPr>
        <w:t>佛山市应急管理信息化发展规划方案</w:t>
      </w:r>
      <w:r>
        <w:rPr>
          <w:rFonts w:hint="eastAsia" w:ascii="仿宋_GB2312" w:hAnsi="宋体" w:eastAsia="仿宋_GB2312" w:cs="宋体"/>
          <w:sz w:val="32"/>
          <w:szCs w:val="32"/>
          <w:lang w:eastAsia="zh-CN"/>
        </w:rPr>
        <w:t>，为我市应急管理信息化集约建设、统筹发展提供规划指引；二是提交</w:t>
      </w:r>
      <w:r>
        <w:rPr>
          <w:rFonts w:hint="eastAsia" w:ascii="仿宋_GB2312" w:hAnsi="宋体" w:eastAsia="仿宋_GB2312" w:cs="宋体"/>
          <w:sz w:val="32"/>
          <w:szCs w:val="32"/>
        </w:rPr>
        <w:t>城市重点安全监管行业及方向的综合风险评估方案</w:t>
      </w:r>
      <w:r>
        <w:rPr>
          <w:rFonts w:hint="eastAsia" w:ascii="仿宋_GB2312" w:hAnsi="宋体" w:eastAsia="仿宋_GB2312" w:cs="宋体"/>
          <w:sz w:val="32"/>
          <w:szCs w:val="32"/>
          <w:lang w:eastAsia="zh-CN"/>
        </w:rPr>
        <w:t>，为我市安全生产重点行业领域风险点危险源风险等级的评估提供指引；三是完成森林火灾智能监测预警技术研究，实现森林防火的智慧化、信息化。</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“智慧安全佛山一期项目”</w:t>
      </w:r>
      <w:r>
        <w:rPr>
          <w:rFonts w:hint="eastAsia" w:ascii="仿宋_GB2312" w:hAnsi="宋体" w:eastAsia="仿宋_GB2312" w:cs="宋体"/>
          <w:sz w:val="32"/>
          <w:szCs w:val="32"/>
          <w:lang w:eastAsia="zh-CN"/>
        </w:rPr>
        <w:t>绩效自评综述：根据年初设定的绩效目标，</w:t>
      </w:r>
      <w:r>
        <w:rPr>
          <w:rFonts w:hint="eastAsia" w:ascii="仿宋_GB2312" w:hAnsi="宋体" w:eastAsia="仿宋_GB2312" w:cs="宋体"/>
          <w:sz w:val="32"/>
          <w:szCs w:val="32"/>
        </w:rPr>
        <w:t>智慧安全佛山一期</w:t>
      </w:r>
      <w:r>
        <w:rPr>
          <w:rFonts w:hint="eastAsia" w:ascii="仿宋_GB2312" w:hAnsi="宋体" w:eastAsia="仿宋_GB2312" w:cs="宋体"/>
          <w:sz w:val="32"/>
          <w:szCs w:val="32"/>
          <w:lang w:eastAsia="zh-CN"/>
        </w:rPr>
        <w:t>项目自评得分</w:t>
      </w:r>
      <w:r>
        <w:rPr>
          <w:rFonts w:hint="eastAsia" w:ascii="仿宋_GB2312" w:hAnsi="宋体" w:eastAsia="仿宋_GB2312" w:cs="宋体"/>
          <w:sz w:val="32"/>
          <w:szCs w:val="32"/>
          <w:lang w:val="en-US" w:eastAsia="zh-CN"/>
        </w:rPr>
        <w:t>99.98分。项目全年预算数为10000万元，实际支出数为9988.29万元，实际支出率为99.88%。</w:t>
      </w:r>
      <w:r>
        <w:rPr>
          <w:rFonts w:hint="eastAsia" w:ascii="仿宋_GB2312" w:hAnsi="宋体" w:eastAsia="仿宋_GB2312" w:cs="宋体"/>
          <w:sz w:val="32"/>
          <w:szCs w:val="32"/>
        </w:rPr>
        <w:t>主要产出和效果：</w:t>
      </w:r>
      <w:r>
        <w:rPr>
          <w:rFonts w:hint="eastAsia" w:ascii="仿宋_GB2312" w:hAnsi="宋体" w:eastAsia="仿宋_GB2312" w:cs="宋体"/>
          <w:sz w:val="32"/>
          <w:szCs w:val="32"/>
          <w:lang w:eastAsia="zh-CN"/>
        </w:rPr>
        <w:t>一是</w:t>
      </w:r>
      <w:r>
        <w:rPr>
          <w:rFonts w:hint="eastAsia" w:ascii="仿宋_GB2312" w:hAnsi="宋体" w:eastAsia="仿宋_GB2312" w:cs="宋体"/>
          <w:sz w:val="32"/>
          <w:szCs w:val="32"/>
        </w:rPr>
        <w:t>完成佛山市城市安全运行监测中心主体工程建设</w:t>
      </w:r>
      <w:r>
        <w:rPr>
          <w:rFonts w:hint="eastAsia" w:ascii="仿宋_GB2312" w:hAnsi="宋体" w:eastAsia="仿宋_GB2312" w:cs="宋体"/>
          <w:sz w:val="32"/>
          <w:szCs w:val="32"/>
          <w:lang w:eastAsia="zh-CN"/>
        </w:rPr>
        <w:t>，佛山市城市安全运行监测中心投入日常试用，满足日常接待、会议等需求，先后接待了国家应急管理部和烟台、成都、广州、深圳等10余个地市的参观学习；二是完成佛山市城市安全运行监测网深化设计，初步构建“城市安全风险一张图”；三是完成城市安全运行综合管理与应急指挥调度系统开发。</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“安全生产宣传活动经费”项目绩效自评综述：根据年初设定的绩效目标，安全生产宣传活动经费项目自评得分</w:t>
      </w:r>
      <w:r>
        <w:rPr>
          <w:rFonts w:hint="eastAsia" w:ascii="仿宋_GB2312" w:hAnsi="宋体" w:eastAsia="仿宋_GB2312" w:cs="宋体"/>
          <w:sz w:val="32"/>
          <w:szCs w:val="32"/>
          <w:lang w:val="en-US" w:eastAsia="zh-CN"/>
        </w:rPr>
        <w:t>100分。项目全年预算数为500万元，实际支出数为500万元，实际支出率为100%。</w:t>
      </w:r>
      <w:r>
        <w:rPr>
          <w:rFonts w:hint="eastAsia" w:ascii="仿宋_GB2312" w:hAnsi="宋体" w:eastAsia="仿宋_GB2312" w:cs="宋体"/>
          <w:sz w:val="32"/>
          <w:szCs w:val="32"/>
        </w:rPr>
        <w:t>主要产出和效果：</w:t>
      </w:r>
      <w:r>
        <w:rPr>
          <w:rFonts w:hint="eastAsia" w:ascii="仿宋_GB2312" w:hAnsi="宋体" w:eastAsia="仿宋_GB2312" w:cs="宋体"/>
          <w:sz w:val="32"/>
          <w:szCs w:val="32"/>
          <w:lang w:eastAsia="zh-CN"/>
        </w:rPr>
        <w:t>一是整合资源、创新引领，构建全媒体、分众式、一体化的安全生产宣传教育格局；二是紧扣主题，全市各级各部门贯彻落实活动要求，同步开展系列活动，做到全员参与，增强全民安全意识和应急技能，提升公众安全素质，提高防灾减灾救灾能力，有效遏制重特大安全事故的发生，继续减少生产安全事故总量，推动我市安全生产形势稳定好转，增强群众安全感；三是提高舆情监测意识，增强舆情应对处理能力，有效遏制各类生产安全事故的发生，推动我市安全生产形势稳定好转。</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“安全生产责任保险第三方顾问服务专项资金”项目绩效自评综述：根据年初设定的绩效目标，安全生产责任保险第三方顾问服务专项资金项目自评得分</w:t>
      </w:r>
      <w:r>
        <w:rPr>
          <w:rFonts w:hint="eastAsia" w:ascii="仿宋_GB2312" w:hAnsi="宋体" w:eastAsia="仿宋_GB2312" w:cs="宋体"/>
          <w:sz w:val="32"/>
          <w:szCs w:val="32"/>
          <w:lang w:val="en-US" w:eastAsia="zh-CN"/>
        </w:rPr>
        <w:t>100分。项目全年预算数为140万元，实际支出数为140万元，实际支出率为100%。</w:t>
      </w:r>
      <w:r>
        <w:rPr>
          <w:rFonts w:hint="eastAsia" w:ascii="仿宋_GB2312" w:hAnsi="宋体" w:eastAsia="仿宋_GB2312" w:cs="宋体"/>
          <w:sz w:val="32"/>
          <w:szCs w:val="32"/>
        </w:rPr>
        <w:t>主要产出和效果：补助各区政府对本区企业向政府合作保险机构购买经认可的安全生产责任保险提供保费补贴，补贴形式、补贴比例、险种等由各区根据实际制定具体的专项资金实施细则予以明确，扶持对象主要包括各类参保企业</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项目验收合格率</w:t>
      </w:r>
      <w:r>
        <w:rPr>
          <w:rFonts w:hint="eastAsia" w:ascii="仿宋_GB2312" w:hAnsi="宋体" w:eastAsia="仿宋_GB2312" w:cs="宋体"/>
          <w:sz w:val="32"/>
          <w:szCs w:val="32"/>
          <w:lang w:eastAsia="zh-CN"/>
        </w:rPr>
        <w:t>达</w:t>
      </w:r>
      <w:r>
        <w:rPr>
          <w:rFonts w:hint="eastAsia" w:ascii="仿宋_GB2312" w:hAnsi="宋体" w:eastAsia="仿宋_GB2312" w:cs="宋体"/>
          <w:sz w:val="32"/>
          <w:szCs w:val="32"/>
        </w:rPr>
        <w:t>100%</w:t>
      </w:r>
      <w:r>
        <w:rPr>
          <w:rFonts w:hint="eastAsia" w:ascii="仿宋_GB2312" w:hAnsi="宋体" w:eastAsia="仿宋_GB2312" w:cs="宋体"/>
          <w:sz w:val="32"/>
          <w:szCs w:val="32"/>
          <w:lang w:eastAsia="zh-CN"/>
        </w:rPr>
        <w:t>。</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“安全生产检查及整治工作经费”项目绩效自评综述：根据年初设定的绩效目标，安全生产检查及整治工作经费项目自评得分</w:t>
      </w:r>
      <w:r>
        <w:rPr>
          <w:rFonts w:hint="eastAsia" w:ascii="仿宋_GB2312" w:hAnsi="宋体" w:eastAsia="仿宋_GB2312" w:cs="宋体"/>
          <w:sz w:val="32"/>
          <w:szCs w:val="32"/>
          <w:lang w:val="en-US" w:eastAsia="zh-CN"/>
        </w:rPr>
        <w:t>99分。项目全年预算数为250万元，实际支出数为249.88万元，实际支出率为100%。</w:t>
      </w:r>
      <w:r>
        <w:rPr>
          <w:rFonts w:hint="eastAsia" w:ascii="仿宋_GB2312" w:hAnsi="宋体" w:eastAsia="仿宋_GB2312" w:cs="宋体"/>
          <w:sz w:val="32"/>
          <w:szCs w:val="32"/>
        </w:rPr>
        <w:t>主要产出和效果：</w:t>
      </w:r>
      <w:r>
        <w:rPr>
          <w:rFonts w:hint="eastAsia" w:ascii="仿宋_GB2312" w:hAnsi="宋体" w:eastAsia="仿宋_GB2312" w:cs="宋体"/>
          <w:sz w:val="32"/>
          <w:szCs w:val="32"/>
          <w:lang w:eastAsia="zh-CN"/>
        </w:rPr>
        <w:t>一是组织开展生产安全事故综合应急演练，通过演练，检验预案，锻炼队伍，磨合机制；二是对各区已排查出的风险点危险源企业组织开展督查检查，对城市风险点危险源的管控更加到位，有效遏制重特大事故发生；三是编制和修订安全生产专项应急预案，对我市工伤事故统计数据进行分析，编制工伤数据统计报告，政府应急响应速度和应急处置效率进一步提高；四是发挥安全生产专家在安全生产、职业健康应急救援等方面的智力支持和技术保障作用，及时发现和消除事故隐患,提高安全生产行政执法检查实效。</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“安全生产标准化及岗位零事故行动工作经费”项目绩效自评综述：根据年初设定的绩效目标，</w:t>
      </w:r>
      <w:r>
        <w:rPr>
          <w:rFonts w:hint="eastAsia" w:ascii="仿宋_GB2312" w:hAnsi="宋体" w:eastAsia="仿宋_GB2312" w:cs="宋体"/>
          <w:sz w:val="32"/>
          <w:szCs w:val="32"/>
          <w:lang w:val="en-US" w:eastAsia="zh-CN"/>
        </w:rPr>
        <w:t>安全生产标准化及岗位零事故行动工作经费</w:t>
      </w:r>
      <w:r>
        <w:rPr>
          <w:rFonts w:hint="eastAsia" w:ascii="仿宋_GB2312" w:hAnsi="宋体" w:eastAsia="仿宋_GB2312" w:cs="宋体"/>
          <w:sz w:val="32"/>
          <w:szCs w:val="32"/>
          <w:lang w:eastAsia="zh-CN"/>
        </w:rPr>
        <w:t>项目自评得分</w:t>
      </w:r>
      <w:r>
        <w:rPr>
          <w:rFonts w:hint="eastAsia" w:ascii="仿宋_GB2312" w:hAnsi="宋体" w:eastAsia="仿宋_GB2312" w:cs="宋体"/>
          <w:sz w:val="32"/>
          <w:szCs w:val="32"/>
          <w:lang w:val="en-US" w:eastAsia="zh-CN"/>
        </w:rPr>
        <w:t>99分。项目全年预算数为200万元，实际支出数为199.8万元，实际支出率为100%。</w:t>
      </w:r>
      <w:r>
        <w:rPr>
          <w:rFonts w:hint="eastAsia" w:ascii="仿宋_GB2312" w:hAnsi="宋体" w:eastAsia="仿宋_GB2312" w:cs="宋体"/>
          <w:sz w:val="32"/>
          <w:szCs w:val="32"/>
        </w:rPr>
        <w:t>主要产出和效果：</w:t>
      </w:r>
      <w:r>
        <w:rPr>
          <w:rFonts w:hint="eastAsia" w:ascii="仿宋_GB2312" w:hAnsi="宋体" w:eastAsia="仿宋_GB2312" w:cs="宋体"/>
          <w:sz w:val="32"/>
          <w:szCs w:val="32"/>
          <w:lang w:eastAsia="zh-CN"/>
        </w:rPr>
        <w:t>一是审核整理标准化评审资料和制作并发放标准化达标企业证书等工作，截至年底完成延期换证及新创标准化企业6500家，共计验收625家企业，成了450家企业的抽查检查工作，有效降低工伤事故，提升企业本质安全，减少公共安全风险；二是联合市总工会、市人力资源社会保障局开展“佛山市百万职工岗位零事故行动”，通过发挥班组安全内生动力，消除班组安全隐患，提升班组成员安全素养，促进安全成果转化为现实生产力，最终实现“职工安康、企业增益”的双赢目标。</w:t>
      </w:r>
    </w:p>
    <w:p>
      <w:pPr>
        <w:pStyle w:val="2"/>
        <w:rPr>
          <w:rFonts w:hint="eastAsia" w:eastAsia="仿宋_GB2312"/>
          <w:lang w:val="en-US" w:eastAsia="zh-CN"/>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组织单位整体支出绩效自评，涉及一般公共预算支出</w:t>
      </w:r>
      <w:r>
        <w:rPr>
          <w:rFonts w:ascii="仿宋_GB2312" w:hAnsi="仿宋" w:eastAsia="仿宋_GB2312"/>
          <w:sz w:val="32"/>
          <w:szCs w:val="32"/>
        </w:rPr>
        <w:t>1654</w:t>
      </w:r>
      <w:r>
        <w:rPr>
          <w:rFonts w:hint="eastAsia" w:ascii="仿宋_GB2312" w:hAnsi="仿宋" w:eastAsia="仿宋_GB2312"/>
          <w:sz w:val="32"/>
          <w:szCs w:val="32"/>
          <w:lang w:val="en-US" w:eastAsia="zh-CN"/>
        </w:rPr>
        <w:t>5</w:t>
      </w:r>
      <w:r>
        <w:rPr>
          <w:rFonts w:hint="eastAsia" w:ascii="仿宋_GB2312" w:hAnsi="宋体" w:eastAsia="仿宋_GB2312" w:cs="宋体"/>
          <w:sz w:val="32"/>
          <w:szCs w:val="32"/>
        </w:rPr>
        <w:t>万元。从评价情况来看，</w:t>
      </w:r>
      <w:r>
        <w:rPr>
          <w:rFonts w:hint="eastAsia" w:ascii="仿宋_GB2312" w:hAnsi="宋体" w:eastAsia="仿宋_GB2312" w:cs="宋体"/>
          <w:sz w:val="32"/>
          <w:szCs w:val="32"/>
          <w:lang w:eastAsia="zh-CN"/>
        </w:rPr>
        <w:t>我局各项目经费支出进度良好，各项目取得较好进展和社会效益。</w:t>
      </w:r>
    </w:p>
    <w:permEnd w:id="358"/>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 xml:space="preserve"> </w:t>
      </w:r>
      <w:bookmarkEnd w:id="134"/>
    </w:p>
    <w:p>
      <w:pPr>
        <w:snapToGrid w:val="0"/>
        <w:spacing w:line="580" w:lineRule="exact"/>
        <w:jc w:val="left"/>
        <w:rPr>
          <w:rFonts w:hint="eastAsia" w:ascii="仿宋_GB2312" w:hAnsi="宋体" w:eastAsia="仿宋_GB2312" w:cs="宋体"/>
          <w:color w:val="auto"/>
          <w:sz w:val="32"/>
          <w:szCs w:val="32"/>
        </w:rPr>
      </w:pPr>
      <w:r>
        <w:rPr>
          <w:rFonts w:hint="eastAsia" w:ascii="仿宋_GB2312" w:hAnsi="宋体" w:eastAsia="仿宋_GB2312" w:cs="宋体"/>
          <w:b/>
          <w:sz w:val="32"/>
          <w:szCs w:val="32"/>
        </w:rPr>
        <w:t>绩效自评结果。</w:t>
      </w:r>
      <w:bookmarkStart w:id="135" w:name="PO_part3A4B4C3Content1"/>
      <w:permStart w:id="359" w:edGrp="everyone"/>
      <w:r>
        <w:rPr>
          <w:rFonts w:hint="eastAsia" w:ascii="仿宋_GB2312" w:hAnsi="宋体" w:eastAsia="仿宋_GB2312" w:cs="宋体"/>
          <w:color w:val="auto"/>
          <w:sz w:val="32"/>
          <w:szCs w:val="32"/>
        </w:rPr>
        <w:t>我部门今年开展了部门整体支出及</w:t>
      </w:r>
      <w:r>
        <w:rPr>
          <w:rFonts w:hint="eastAsia" w:ascii="仿宋_GB2312" w:hAnsi="宋体" w:eastAsia="仿宋_GB2312" w:cs="宋体"/>
          <w:color w:val="auto"/>
          <w:sz w:val="32"/>
          <w:szCs w:val="32"/>
          <w:lang w:val="en-US" w:eastAsia="zh-CN"/>
        </w:rPr>
        <w:t>22个</w:t>
      </w:r>
      <w:r>
        <w:rPr>
          <w:rFonts w:hint="eastAsia" w:ascii="仿宋_GB2312" w:hAnsi="宋体" w:eastAsia="仿宋_GB2312" w:cs="宋体"/>
          <w:color w:val="auto"/>
          <w:sz w:val="32"/>
          <w:szCs w:val="32"/>
        </w:rPr>
        <w:t>项目绩效自评。部门整体支出绩效自评综述：根据年初设定的绩效目标，部门整体支出绩效自评得分为</w:t>
      </w:r>
      <w:r>
        <w:rPr>
          <w:rFonts w:hint="eastAsia" w:ascii="仿宋_GB2312" w:hAnsi="宋体" w:eastAsia="仿宋_GB2312" w:cs="宋体"/>
          <w:color w:val="auto"/>
          <w:sz w:val="32"/>
          <w:szCs w:val="32"/>
          <w:lang w:val="en-US" w:eastAsia="zh-CN"/>
        </w:rPr>
        <w:t>99</w:t>
      </w:r>
      <w:r>
        <w:rPr>
          <w:rFonts w:hint="eastAsia" w:ascii="仿宋_GB2312" w:hAnsi="宋体" w:eastAsia="仿宋_GB2312" w:cs="宋体"/>
          <w:color w:val="auto"/>
          <w:sz w:val="32"/>
          <w:szCs w:val="32"/>
        </w:rPr>
        <w:t>分。全年预算数</w:t>
      </w:r>
      <w:r>
        <w:rPr>
          <w:rFonts w:hint="eastAsia" w:ascii="仿宋_GB2312" w:hAnsi="仿宋" w:eastAsia="仿宋_GB2312"/>
          <w:color w:val="auto"/>
          <w:sz w:val="32"/>
          <w:szCs w:val="32"/>
          <w:lang w:val="en-US" w:eastAsia="zh-CN"/>
        </w:rPr>
        <w:t>17030.12</w:t>
      </w:r>
      <w:r>
        <w:rPr>
          <w:rFonts w:hint="eastAsia" w:ascii="仿宋_GB2312" w:hAnsi="宋体" w:eastAsia="仿宋_GB2312" w:cs="宋体"/>
          <w:color w:val="auto"/>
          <w:sz w:val="32"/>
          <w:szCs w:val="32"/>
        </w:rPr>
        <w:t>万元，执行数</w:t>
      </w:r>
      <w:r>
        <w:rPr>
          <w:rFonts w:hint="eastAsia" w:ascii="仿宋_GB2312" w:hAnsi="仿宋" w:eastAsia="仿宋_GB2312"/>
          <w:color w:val="auto"/>
          <w:sz w:val="32"/>
          <w:szCs w:val="32"/>
          <w:lang w:val="en-US" w:eastAsia="zh-CN"/>
        </w:rPr>
        <w:t>16544.92万元</w:t>
      </w:r>
      <w:r>
        <w:rPr>
          <w:rFonts w:hint="eastAsia" w:ascii="仿宋_GB2312" w:hAnsi="宋体" w:eastAsia="仿宋_GB2312" w:cs="宋体"/>
          <w:color w:val="auto"/>
          <w:sz w:val="32"/>
          <w:szCs w:val="32"/>
        </w:rPr>
        <w:t>万元，完成预算的</w:t>
      </w:r>
      <w:r>
        <w:rPr>
          <w:rFonts w:hint="eastAsia" w:ascii="仿宋_GB2312" w:hAnsi="仿宋" w:eastAsia="仿宋_GB2312"/>
          <w:color w:val="auto"/>
          <w:sz w:val="32"/>
          <w:szCs w:val="32"/>
          <w:lang w:val="en-US" w:eastAsia="zh-CN"/>
        </w:rPr>
        <w:t>97.15%</w:t>
      </w:r>
      <w:r>
        <w:rPr>
          <w:rFonts w:hint="eastAsia" w:ascii="仿宋_GB2312" w:hAnsi="宋体" w:eastAsia="仿宋_GB2312" w:cs="宋体"/>
          <w:color w:val="auto"/>
          <w:sz w:val="32"/>
          <w:szCs w:val="32"/>
        </w:rPr>
        <w:t>。</w:t>
      </w:r>
    </w:p>
    <w:p>
      <w:pPr>
        <w:snapToGrid w:val="0"/>
        <w:spacing w:line="580" w:lineRule="exact"/>
        <w:ind w:firstLine="640" w:firstLineChars="200"/>
        <w:jc w:val="left"/>
        <w:rPr>
          <w:rFonts w:hint="eastAsia" w:ascii="仿宋_GB2312" w:hAnsi="仿宋" w:eastAsia="仿宋_GB2312"/>
          <w:sz w:val="32"/>
          <w:szCs w:val="32"/>
          <w:lang w:val="en-US" w:eastAsia="zh-CN"/>
        </w:rPr>
      </w:pPr>
      <w:r>
        <w:rPr>
          <w:rFonts w:hint="eastAsia" w:ascii="仿宋_GB2312" w:hAnsi="宋体" w:eastAsia="仿宋_GB2312" w:cs="宋体"/>
          <w:color w:val="auto"/>
          <w:sz w:val="32"/>
          <w:szCs w:val="32"/>
        </w:rPr>
        <w:t>部门整体支出目标实现程度及绩效：2019</w:t>
      </w:r>
      <w:r>
        <w:rPr>
          <w:rFonts w:hint="eastAsia" w:ascii="仿宋_GB2312" w:hAnsi="宋体" w:eastAsia="仿宋_GB2312" w:cs="宋体"/>
          <w:sz w:val="32"/>
          <w:szCs w:val="32"/>
        </w:rPr>
        <w:t>年全市事故起数、死亡人数同比分别下降21.8%和9.3%，未发生重特大生产安全事故，安全生产形势持续稳定向好。</w:t>
      </w:r>
      <w:r>
        <w:rPr>
          <w:rFonts w:hint="eastAsia" w:ascii="仿宋_GB2312" w:hAnsi="宋体" w:eastAsia="仿宋_GB2312" w:cs="宋体"/>
          <w:sz w:val="32"/>
          <w:szCs w:val="32"/>
          <w:lang w:eastAsia="zh-CN"/>
        </w:rPr>
        <w:t>一是</w:t>
      </w:r>
      <w:r>
        <w:rPr>
          <w:rFonts w:hint="eastAsia" w:ascii="仿宋_GB2312" w:hAnsi="宋体" w:eastAsia="仿宋_GB2312" w:cs="宋体"/>
          <w:sz w:val="32"/>
          <w:szCs w:val="32"/>
        </w:rPr>
        <w:t>以零伤亡的战绩有效防御自然灾害，成功扑救高明“12·5”森林火灾，自然灾害防治形势持续稳定</w:t>
      </w:r>
      <w:r>
        <w:rPr>
          <w:rFonts w:hint="eastAsia" w:ascii="仿宋_GB2312" w:hAnsi="仿宋" w:eastAsia="仿宋_GB2312"/>
          <w:sz w:val="32"/>
          <w:szCs w:val="32"/>
          <w:lang w:val="en-US" w:eastAsia="zh-CN"/>
        </w:rPr>
        <w:t>，全力统筹自然灾害防治，建立健全“四个一”应急处置机制，先后6次在森林火险特别防护期内开展森林防灭火工作督导；二是统筹开展防汛防风专项排查，落实整改措施29813项，排查地质灾害隐患点179处，统计易受灾人员365982人；三是融合安全生产和自然灾害值班制度，严格落实24小时值班值守制度，在节假日及特别防护期落实“五个一”机制；四是持续完善应急处置辅助决策系统，主动接入384名应急救援专家、101支专业救援队伍、131座物资仓库、1655处应急避难场所等信息；五是建立典型事故灾害专题分析模型，编制24项行业领域风险点危险源风险等级评估标准，在全省率先出台《安全风险分级管控办法实施细则》，构建“一系统、一图纸、一表格”的管控模式，实现对4689处风险点危险源的动态管理；六是统筹推进安全生产责任险3.0 版本，为8115家（次）企业提供了事故预防风控服务，协助企业整改事故隐患65536项，应急管理部通过新闻发布会充分肯定“安责险佛山模式”；七是实施“智能制造、本质安全”示范企业创建，对136家高危密集型企业进行奖补，撬动社会投入安全生产升级改造总费用已达11.5亿元；八是组织开展“安全生产月”“防灾减灾日”“森林防火宣传月”“安全生产夏令营”等活动，推进全国综合减灾示范社区创建，开展“百万职工岗位零事故行动”，构建应急管理共建共治共享格局。</w:t>
      </w:r>
    </w:p>
    <w:p>
      <w:pPr>
        <w:snapToGrid w:val="0"/>
        <w:spacing w:line="58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存在问题：我局项目支出数较大，因各项目执行期间长，部分项目审批时间较长以致支出期间集中在第四季度，第一、二、三季度支出率较低。</w:t>
      </w:r>
    </w:p>
    <w:p>
      <w:pPr>
        <w:snapToGrid w:val="0"/>
        <w:spacing w:line="580" w:lineRule="exact"/>
        <w:ind w:firstLine="640" w:firstLineChars="200"/>
        <w:jc w:val="left"/>
        <w:rPr>
          <w:rFonts w:ascii="仿宋_GB2312" w:eastAsia="仿宋_GB2312"/>
        </w:rPr>
        <w:sectPr>
          <w:pgSz w:w="11906" w:h="16838"/>
          <w:pgMar w:top="1440" w:right="1531" w:bottom="1440" w:left="1531" w:header="851" w:footer="992" w:gutter="0"/>
          <w:cols w:space="720" w:num="1"/>
          <w:docGrid w:type="lines" w:linePitch="312" w:charSpace="0"/>
        </w:sectPr>
      </w:pPr>
      <w:r>
        <w:rPr>
          <w:rFonts w:hint="eastAsia" w:ascii="仿宋_GB2312" w:hAnsi="仿宋" w:eastAsia="仿宋_GB2312"/>
          <w:sz w:val="32"/>
          <w:szCs w:val="32"/>
          <w:lang w:val="en-US" w:eastAsia="zh-CN"/>
        </w:rPr>
        <w:t>改进措施：统筹规划，合理做好项目支出计划，加快各项支出进度。</w:t>
      </w:r>
      <w:bookmarkEnd w:id="135"/>
      <w:permEnd w:id="359"/>
      <w:bookmarkStart w:id="136" w:name="PO_part3A4B4C3Content2"/>
      <w:r>
        <w:rPr>
          <w:rFonts w:hint="eastAsia" w:ascii="仿宋_GB2312" w:hAnsi="宋体" w:eastAsia="仿宋_GB2312" w:cs="宋体"/>
          <w:b/>
          <w:sz w:val="32"/>
          <w:szCs w:val="32"/>
        </w:rPr>
        <w:t xml:space="preserve"> </w:t>
      </w:r>
      <w:permStart w:id="360" w:edGrp="everyone"/>
      <w:permEnd w:id="360"/>
      <w:r>
        <w:rPr>
          <w:rFonts w:hint="eastAsia" w:ascii="仿宋_GB2312" w:hAnsi="宋体" w:eastAsia="仿宋_GB2312" w:cs="宋体"/>
          <w:bCs/>
          <w:sz w:val="32"/>
          <w:szCs w:val="32"/>
        </w:rPr>
        <w:t xml:space="preserve"> </w:t>
      </w:r>
      <w:bookmarkEnd w:id="136"/>
    </w:p>
    <w:p>
      <w:pPr>
        <w:numPr>
          <w:ilvl w:val="0"/>
          <w:numId w:val="3"/>
        </w:num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 xml:space="preserve"> 名词解释</w:t>
      </w:r>
    </w:p>
    <w:p>
      <w:pPr>
        <w:spacing w:line="288" w:lineRule="auto"/>
        <w:ind w:firstLine="643" w:firstLineChars="200"/>
        <w:jc w:val="left"/>
        <w:rPr>
          <w:rFonts w:ascii="仿宋_GB2312" w:hAnsi="宋体" w:eastAsia="仿宋_GB2312" w:cs="宋体"/>
          <w:b/>
          <w:bCs/>
          <w:sz w:val="32"/>
          <w:szCs w:val="32"/>
        </w:rPr>
      </w:pPr>
      <w:bookmarkStart w:id="137" w:name="PO_part4Keyword4"/>
      <w:r>
        <w:rPr>
          <w:rFonts w:hint="eastAsia" w:ascii="仿宋_GB2312" w:hAnsi="宋体" w:eastAsia="仿宋_GB2312" w:cs="宋体"/>
          <w:b/>
          <w:sz w:val="32"/>
          <w:szCs w:val="32"/>
        </w:rPr>
        <w:t xml:space="preserve"> </w:t>
      </w:r>
      <w:permStart w:id="361" w:edGrp="everyone"/>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用事业基金弥补收支差额</w:t>
      </w:r>
      <w:r>
        <w:rPr>
          <w:rFonts w:hint="eastAsia" w:ascii="仿宋_GB2312" w:hAnsi="宋体" w:eastAsia="仿宋_GB2312" w:cs="宋体"/>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rPr>
          <w:rFonts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361"/>
      <w:r>
        <w:rPr>
          <w:rFonts w:hint="eastAsia" w:ascii="仿宋_GB2312" w:hAnsi="宋体" w:eastAsia="仿宋_GB2312" w:cs="宋体"/>
          <w:sz w:val="32"/>
          <w:szCs w:val="32"/>
        </w:rPr>
        <w:t xml:space="preserve"> </w:t>
      </w:r>
      <w:bookmarkEnd w:id="137"/>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瀹嬩綋">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fldChar w:fldCharType="begin"/>
    </w:r>
    <w:r>
      <w:rPr>
        <w:rStyle w:val="8"/>
      </w:rPr>
      <w:instrText xml:space="preserve">PAGE  </w:instrText>
    </w:r>
    <w:r>
      <w:fldChar w:fldCharType="separate"/>
    </w:r>
    <w:r>
      <w:rPr>
        <w:rStyle w:val="8"/>
      </w:rPr>
      <w:t>8</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5A29A"/>
    <w:multiLevelType w:val="singleLevel"/>
    <w:tmpl w:val="9DE5A29A"/>
    <w:lvl w:ilvl="0" w:tentative="0">
      <w:start w:val="4"/>
      <w:numFmt w:val="chineseCounting"/>
      <w:suff w:val="space"/>
      <w:lvlText w:val="第%1部分"/>
      <w:lvlJc w:val="left"/>
      <w:rPr>
        <w:rFonts w:hint="eastAsia"/>
      </w:rPr>
    </w:lvl>
  </w:abstractNum>
  <w:abstractNum w:abstractNumId="1">
    <w:nsid w:val="D9D509D6"/>
    <w:multiLevelType w:val="singleLevel"/>
    <w:tmpl w:val="D9D509D6"/>
    <w:lvl w:ilvl="0" w:tentative="0">
      <w:start w:val="1"/>
      <w:numFmt w:val="decimal"/>
      <w:suff w:val="nothing"/>
      <w:lvlText w:val="%1．"/>
      <w:lvlJc w:val="left"/>
    </w:lvl>
  </w:abstractNum>
  <w:abstractNum w:abstractNumId="2">
    <w:nsid w:val="36AA99AE"/>
    <w:multiLevelType w:val="singleLevel"/>
    <w:tmpl w:val="36AA99AE"/>
    <w:lvl w:ilvl="0" w:tentative="0">
      <w:start w:val="3"/>
      <w:numFmt w:val="chineseCounting"/>
      <w:suff w:val="space"/>
      <w:lvlText w:val="第%1部分"/>
      <w:lvlJc w:val="left"/>
      <w:rPr>
        <w:rFonts w:hint="eastAsia"/>
      </w:rPr>
    </w:lvl>
  </w:abstractNum>
  <w:abstractNum w:abstractNumId="3">
    <w:nsid w:val="69F76DBF"/>
    <w:multiLevelType w:val="multilevel"/>
    <w:tmpl w:val="69F76DBF"/>
    <w:lvl w:ilvl="0" w:tentative="0">
      <w:start w:val="1"/>
      <w:numFmt w:val="japaneseCounting"/>
      <w:lvlText w:val="（%1）"/>
      <w:lvlJc w:val="left"/>
      <w:pPr>
        <w:tabs>
          <w:tab w:val="left" w:pos="1723"/>
        </w:tabs>
        <w:ind w:left="1723" w:hanging="108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NotTrackMoves/>
  <w:documentProtection w:edit="readOnly" w:enforcement="1" w:cryptProviderType="rsaFull" w:cryptAlgorithmClass="hash" w:cryptAlgorithmType="typeAny" w:cryptAlgorithmSid="4" w:cryptSpinCount="0" w:hash="p761j1L0vYem4KgL0CSKUE7xS8E=" w:salt="TCryzEoAqntLvdzyHQUuxQ=="/>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F1"/>
    <w:rsid w:val="00001001"/>
    <w:rsid w:val="0001349A"/>
    <w:rsid w:val="000227E9"/>
    <w:rsid w:val="00025243"/>
    <w:rsid w:val="00025C48"/>
    <w:rsid w:val="0002706D"/>
    <w:rsid w:val="00031E4D"/>
    <w:rsid w:val="00033F1A"/>
    <w:rsid w:val="00034D76"/>
    <w:rsid w:val="00043EB8"/>
    <w:rsid w:val="00047D6B"/>
    <w:rsid w:val="00071523"/>
    <w:rsid w:val="00076DDC"/>
    <w:rsid w:val="0008086A"/>
    <w:rsid w:val="00082157"/>
    <w:rsid w:val="00083F74"/>
    <w:rsid w:val="00086191"/>
    <w:rsid w:val="00092D1E"/>
    <w:rsid w:val="000A3023"/>
    <w:rsid w:val="000C6D0C"/>
    <w:rsid w:val="000C6D57"/>
    <w:rsid w:val="000D032A"/>
    <w:rsid w:val="000D0B43"/>
    <w:rsid w:val="000D670D"/>
    <w:rsid w:val="000D7E1C"/>
    <w:rsid w:val="000E2103"/>
    <w:rsid w:val="000F3730"/>
    <w:rsid w:val="000F7024"/>
    <w:rsid w:val="00121D62"/>
    <w:rsid w:val="0017651F"/>
    <w:rsid w:val="001864B8"/>
    <w:rsid w:val="001B2B16"/>
    <w:rsid w:val="001C10C9"/>
    <w:rsid w:val="001C5430"/>
    <w:rsid w:val="001C5646"/>
    <w:rsid w:val="001C73B8"/>
    <w:rsid w:val="001E35EF"/>
    <w:rsid w:val="001F0DEA"/>
    <w:rsid w:val="001F1016"/>
    <w:rsid w:val="002138FB"/>
    <w:rsid w:val="00220303"/>
    <w:rsid w:val="00232072"/>
    <w:rsid w:val="00241C9E"/>
    <w:rsid w:val="002442C1"/>
    <w:rsid w:val="00276369"/>
    <w:rsid w:val="00276B35"/>
    <w:rsid w:val="00283535"/>
    <w:rsid w:val="002835BF"/>
    <w:rsid w:val="00293150"/>
    <w:rsid w:val="002A3A16"/>
    <w:rsid w:val="002A4C73"/>
    <w:rsid w:val="002B1D8E"/>
    <w:rsid w:val="002C3C2E"/>
    <w:rsid w:val="002D6F26"/>
    <w:rsid w:val="002E1494"/>
    <w:rsid w:val="002E2EFD"/>
    <w:rsid w:val="002E6377"/>
    <w:rsid w:val="002E67F0"/>
    <w:rsid w:val="002F3D9F"/>
    <w:rsid w:val="0030487E"/>
    <w:rsid w:val="00324826"/>
    <w:rsid w:val="00325B52"/>
    <w:rsid w:val="00341257"/>
    <w:rsid w:val="003620DE"/>
    <w:rsid w:val="0037122A"/>
    <w:rsid w:val="00373C67"/>
    <w:rsid w:val="00380931"/>
    <w:rsid w:val="00384E1C"/>
    <w:rsid w:val="003864B0"/>
    <w:rsid w:val="00391CDF"/>
    <w:rsid w:val="00394D53"/>
    <w:rsid w:val="0039555C"/>
    <w:rsid w:val="003A515A"/>
    <w:rsid w:val="003D7058"/>
    <w:rsid w:val="003F1A72"/>
    <w:rsid w:val="003F6FB8"/>
    <w:rsid w:val="004021D3"/>
    <w:rsid w:val="004215B6"/>
    <w:rsid w:val="00426671"/>
    <w:rsid w:val="004343A9"/>
    <w:rsid w:val="00444099"/>
    <w:rsid w:val="0047621D"/>
    <w:rsid w:val="00483276"/>
    <w:rsid w:val="00492B91"/>
    <w:rsid w:val="00493339"/>
    <w:rsid w:val="00497402"/>
    <w:rsid w:val="004A7EFE"/>
    <w:rsid w:val="004B72D4"/>
    <w:rsid w:val="004C0FBE"/>
    <w:rsid w:val="004C10DF"/>
    <w:rsid w:val="004C5027"/>
    <w:rsid w:val="004C7783"/>
    <w:rsid w:val="004D7AF0"/>
    <w:rsid w:val="004F675C"/>
    <w:rsid w:val="005040B5"/>
    <w:rsid w:val="00521E5A"/>
    <w:rsid w:val="00525DC8"/>
    <w:rsid w:val="0056347E"/>
    <w:rsid w:val="00567507"/>
    <w:rsid w:val="00575524"/>
    <w:rsid w:val="0058385F"/>
    <w:rsid w:val="00594393"/>
    <w:rsid w:val="005A47BE"/>
    <w:rsid w:val="005A4CC8"/>
    <w:rsid w:val="005A6A7A"/>
    <w:rsid w:val="005A7B7B"/>
    <w:rsid w:val="005C01DF"/>
    <w:rsid w:val="005F1704"/>
    <w:rsid w:val="005F23A9"/>
    <w:rsid w:val="005F3735"/>
    <w:rsid w:val="00600727"/>
    <w:rsid w:val="006061BE"/>
    <w:rsid w:val="00610ADE"/>
    <w:rsid w:val="00615F08"/>
    <w:rsid w:val="00620D00"/>
    <w:rsid w:val="00621EF3"/>
    <w:rsid w:val="00624AB0"/>
    <w:rsid w:val="00631A8F"/>
    <w:rsid w:val="00634B84"/>
    <w:rsid w:val="00650218"/>
    <w:rsid w:val="006516F6"/>
    <w:rsid w:val="006517F1"/>
    <w:rsid w:val="00657AA0"/>
    <w:rsid w:val="00664F06"/>
    <w:rsid w:val="006677CD"/>
    <w:rsid w:val="00675262"/>
    <w:rsid w:val="00683B6B"/>
    <w:rsid w:val="00684C1D"/>
    <w:rsid w:val="00687E6D"/>
    <w:rsid w:val="006B0336"/>
    <w:rsid w:val="006B1796"/>
    <w:rsid w:val="006B31D4"/>
    <w:rsid w:val="006B70C5"/>
    <w:rsid w:val="006B7356"/>
    <w:rsid w:val="006C1BA9"/>
    <w:rsid w:val="006C55C4"/>
    <w:rsid w:val="006D6F62"/>
    <w:rsid w:val="006E1A1D"/>
    <w:rsid w:val="00722E19"/>
    <w:rsid w:val="00736C88"/>
    <w:rsid w:val="007428FB"/>
    <w:rsid w:val="0074765B"/>
    <w:rsid w:val="00753140"/>
    <w:rsid w:val="0076764E"/>
    <w:rsid w:val="0077075D"/>
    <w:rsid w:val="00780C27"/>
    <w:rsid w:val="007818DC"/>
    <w:rsid w:val="00783462"/>
    <w:rsid w:val="00787515"/>
    <w:rsid w:val="007A2287"/>
    <w:rsid w:val="007A6D3C"/>
    <w:rsid w:val="007B2459"/>
    <w:rsid w:val="007B55E1"/>
    <w:rsid w:val="007C36C5"/>
    <w:rsid w:val="007C5203"/>
    <w:rsid w:val="007D1164"/>
    <w:rsid w:val="007D4249"/>
    <w:rsid w:val="007F10C1"/>
    <w:rsid w:val="007F4BE5"/>
    <w:rsid w:val="007F5B75"/>
    <w:rsid w:val="00804791"/>
    <w:rsid w:val="00811192"/>
    <w:rsid w:val="008116E6"/>
    <w:rsid w:val="00827AC9"/>
    <w:rsid w:val="00850D8A"/>
    <w:rsid w:val="00856E75"/>
    <w:rsid w:val="00857326"/>
    <w:rsid w:val="00857E4F"/>
    <w:rsid w:val="008718A8"/>
    <w:rsid w:val="00881B82"/>
    <w:rsid w:val="00882AFE"/>
    <w:rsid w:val="00890A77"/>
    <w:rsid w:val="008A12D2"/>
    <w:rsid w:val="008A2EFB"/>
    <w:rsid w:val="008B25C6"/>
    <w:rsid w:val="008E3E81"/>
    <w:rsid w:val="008E5722"/>
    <w:rsid w:val="00916D35"/>
    <w:rsid w:val="009506CC"/>
    <w:rsid w:val="00962F79"/>
    <w:rsid w:val="00972F94"/>
    <w:rsid w:val="00977B7F"/>
    <w:rsid w:val="00983FE6"/>
    <w:rsid w:val="00984EBC"/>
    <w:rsid w:val="00993440"/>
    <w:rsid w:val="00995357"/>
    <w:rsid w:val="009C0CD7"/>
    <w:rsid w:val="009D1CBC"/>
    <w:rsid w:val="009D21A4"/>
    <w:rsid w:val="009D3037"/>
    <w:rsid w:val="009E1404"/>
    <w:rsid w:val="009E2D33"/>
    <w:rsid w:val="009F270A"/>
    <w:rsid w:val="00A028CB"/>
    <w:rsid w:val="00A068D8"/>
    <w:rsid w:val="00A11C22"/>
    <w:rsid w:val="00A21612"/>
    <w:rsid w:val="00A21750"/>
    <w:rsid w:val="00A241E3"/>
    <w:rsid w:val="00A24B27"/>
    <w:rsid w:val="00A33F62"/>
    <w:rsid w:val="00A36071"/>
    <w:rsid w:val="00A3719C"/>
    <w:rsid w:val="00A42C76"/>
    <w:rsid w:val="00A42C9B"/>
    <w:rsid w:val="00A73721"/>
    <w:rsid w:val="00A766C2"/>
    <w:rsid w:val="00A8362A"/>
    <w:rsid w:val="00A852D2"/>
    <w:rsid w:val="00A91B07"/>
    <w:rsid w:val="00AA765A"/>
    <w:rsid w:val="00AB45E4"/>
    <w:rsid w:val="00AC28A1"/>
    <w:rsid w:val="00AF30CF"/>
    <w:rsid w:val="00AF4751"/>
    <w:rsid w:val="00AF53C1"/>
    <w:rsid w:val="00B00932"/>
    <w:rsid w:val="00B10B7C"/>
    <w:rsid w:val="00B12B13"/>
    <w:rsid w:val="00B14E9A"/>
    <w:rsid w:val="00B2028F"/>
    <w:rsid w:val="00B2541B"/>
    <w:rsid w:val="00B2777C"/>
    <w:rsid w:val="00B3224E"/>
    <w:rsid w:val="00B357AC"/>
    <w:rsid w:val="00B47B75"/>
    <w:rsid w:val="00B724F8"/>
    <w:rsid w:val="00B746B8"/>
    <w:rsid w:val="00B81FAF"/>
    <w:rsid w:val="00B84302"/>
    <w:rsid w:val="00BA4122"/>
    <w:rsid w:val="00BB140E"/>
    <w:rsid w:val="00BB2174"/>
    <w:rsid w:val="00BC26F9"/>
    <w:rsid w:val="00BC4AFC"/>
    <w:rsid w:val="00BE03E8"/>
    <w:rsid w:val="00BE65F2"/>
    <w:rsid w:val="00C11DE7"/>
    <w:rsid w:val="00C44A18"/>
    <w:rsid w:val="00C4689E"/>
    <w:rsid w:val="00C61E35"/>
    <w:rsid w:val="00C7108C"/>
    <w:rsid w:val="00C73E9B"/>
    <w:rsid w:val="00C761EA"/>
    <w:rsid w:val="00C860CF"/>
    <w:rsid w:val="00CA2A90"/>
    <w:rsid w:val="00CC7551"/>
    <w:rsid w:val="00CE4B17"/>
    <w:rsid w:val="00CE7943"/>
    <w:rsid w:val="00CF2445"/>
    <w:rsid w:val="00D06630"/>
    <w:rsid w:val="00D103A8"/>
    <w:rsid w:val="00D17C90"/>
    <w:rsid w:val="00D209DB"/>
    <w:rsid w:val="00D23BAF"/>
    <w:rsid w:val="00D2473E"/>
    <w:rsid w:val="00D26E92"/>
    <w:rsid w:val="00D26F0F"/>
    <w:rsid w:val="00D347C8"/>
    <w:rsid w:val="00D35E13"/>
    <w:rsid w:val="00D541BB"/>
    <w:rsid w:val="00D57302"/>
    <w:rsid w:val="00D62E7F"/>
    <w:rsid w:val="00D652F3"/>
    <w:rsid w:val="00D702AE"/>
    <w:rsid w:val="00D73998"/>
    <w:rsid w:val="00D943EF"/>
    <w:rsid w:val="00DB0EEB"/>
    <w:rsid w:val="00DC5156"/>
    <w:rsid w:val="00DD76B4"/>
    <w:rsid w:val="00DE46C3"/>
    <w:rsid w:val="00DF108F"/>
    <w:rsid w:val="00DF1444"/>
    <w:rsid w:val="00DF28C3"/>
    <w:rsid w:val="00E05681"/>
    <w:rsid w:val="00E10AAF"/>
    <w:rsid w:val="00E23472"/>
    <w:rsid w:val="00E2443F"/>
    <w:rsid w:val="00E244D3"/>
    <w:rsid w:val="00E32516"/>
    <w:rsid w:val="00E42AB8"/>
    <w:rsid w:val="00E42FF3"/>
    <w:rsid w:val="00E449DE"/>
    <w:rsid w:val="00E52726"/>
    <w:rsid w:val="00E64BB3"/>
    <w:rsid w:val="00E85D8F"/>
    <w:rsid w:val="00E942F0"/>
    <w:rsid w:val="00EA7C97"/>
    <w:rsid w:val="00EB6185"/>
    <w:rsid w:val="00ED51BA"/>
    <w:rsid w:val="00EE22C1"/>
    <w:rsid w:val="00EE23FF"/>
    <w:rsid w:val="00EE7E9B"/>
    <w:rsid w:val="00F01B71"/>
    <w:rsid w:val="00F32895"/>
    <w:rsid w:val="00F44CB0"/>
    <w:rsid w:val="00F45813"/>
    <w:rsid w:val="00F5492C"/>
    <w:rsid w:val="00F567F5"/>
    <w:rsid w:val="00F63772"/>
    <w:rsid w:val="00F655BC"/>
    <w:rsid w:val="00F740FE"/>
    <w:rsid w:val="00F91A70"/>
    <w:rsid w:val="00F949A5"/>
    <w:rsid w:val="00F97F60"/>
    <w:rsid w:val="00FA13ED"/>
    <w:rsid w:val="00FA506B"/>
    <w:rsid w:val="00FB177F"/>
    <w:rsid w:val="00FB64C4"/>
    <w:rsid w:val="00FC4AB5"/>
    <w:rsid w:val="00FC5C82"/>
    <w:rsid w:val="00FD14E3"/>
    <w:rsid w:val="00FD53D7"/>
    <w:rsid w:val="00FD75CB"/>
    <w:rsid w:val="00FE378F"/>
    <w:rsid w:val="00FF10CA"/>
    <w:rsid w:val="00FF6300"/>
    <w:rsid w:val="0124257A"/>
    <w:rsid w:val="014D4155"/>
    <w:rsid w:val="01CA779D"/>
    <w:rsid w:val="01FB56D5"/>
    <w:rsid w:val="026929F2"/>
    <w:rsid w:val="02770A9C"/>
    <w:rsid w:val="02936DC2"/>
    <w:rsid w:val="0387740A"/>
    <w:rsid w:val="038E420F"/>
    <w:rsid w:val="03A429BD"/>
    <w:rsid w:val="03C74725"/>
    <w:rsid w:val="041B1A52"/>
    <w:rsid w:val="049544D3"/>
    <w:rsid w:val="04A57E26"/>
    <w:rsid w:val="05074822"/>
    <w:rsid w:val="052C0CC5"/>
    <w:rsid w:val="052E2282"/>
    <w:rsid w:val="056D4A83"/>
    <w:rsid w:val="06074D97"/>
    <w:rsid w:val="060C2D2B"/>
    <w:rsid w:val="063D68DB"/>
    <w:rsid w:val="06482FCE"/>
    <w:rsid w:val="06AF2D2C"/>
    <w:rsid w:val="06C32BD2"/>
    <w:rsid w:val="06CA770D"/>
    <w:rsid w:val="06E77184"/>
    <w:rsid w:val="07084CD9"/>
    <w:rsid w:val="07155DC0"/>
    <w:rsid w:val="07772794"/>
    <w:rsid w:val="077E0AB9"/>
    <w:rsid w:val="08035DC8"/>
    <w:rsid w:val="081466EA"/>
    <w:rsid w:val="08515269"/>
    <w:rsid w:val="08657856"/>
    <w:rsid w:val="0870230B"/>
    <w:rsid w:val="088F4AFD"/>
    <w:rsid w:val="08C6071E"/>
    <w:rsid w:val="08C869BA"/>
    <w:rsid w:val="08EC0E3D"/>
    <w:rsid w:val="08F560AF"/>
    <w:rsid w:val="09226837"/>
    <w:rsid w:val="09836C83"/>
    <w:rsid w:val="0A35230F"/>
    <w:rsid w:val="0A452B24"/>
    <w:rsid w:val="0A78278D"/>
    <w:rsid w:val="0B57496C"/>
    <w:rsid w:val="0B996721"/>
    <w:rsid w:val="0BBE05BC"/>
    <w:rsid w:val="0BED7165"/>
    <w:rsid w:val="0BF00D65"/>
    <w:rsid w:val="0C0D74B9"/>
    <w:rsid w:val="0C2F71F2"/>
    <w:rsid w:val="0C39334B"/>
    <w:rsid w:val="0CCA6A76"/>
    <w:rsid w:val="0D783B61"/>
    <w:rsid w:val="0D951DDB"/>
    <w:rsid w:val="0E2F2991"/>
    <w:rsid w:val="0E5946A6"/>
    <w:rsid w:val="0E651D36"/>
    <w:rsid w:val="0EC27FBB"/>
    <w:rsid w:val="0EC32DD5"/>
    <w:rsid w:val="10AB4ACA"/>
    <w:rsid w:val="10B1390F"/>
    <w:rsid w:val="10FD7461"/>
    <w:rsid w:val="112A5926"/>
    <w:rsid w:val="11371E1C"/>
    <w:rsid w:val="115457BB"/>
    <w:rsid w:val="116F3896"/>
    <w:rsid w:val="11876535"/>
    <w:rsid w:val="11BB16FA"/>
    <w:rsid w:val="127716C8"/>
    <w:rsid w:val="12E550EC"/>
    <w:rsid w:val="13006AC4"/>
    <w:rsid w:val="131D5C2C"/>
    <w:rsid w:val="1349695A"/>
    <w:rsid w:val="1353153D"/>
    <w:rsid w:val="13EF4AF3"/>
    <w:rsid w:val="14726A31"/>
    <w:rsid w:val="14F077DB"/>
    <w:rsid w:val="159A2258"/>
    <w:rsid w:val="15EB5A9D"/>
    <w:rsid w:val="15FA7E7F"/>
    <w:rsid w:val="163203C4"/>
    <w:rsid w:val="1682004C"/>
    <w:rsid w:val="16C83FDE"/>
    <w:rsid w:val="16C84C36"/>
    <w:rsid w:val="17976B05"/>
    <w:rsid w:val="18203E2C"/>
    <w:rsid w:val="184F7CF6"/>
    <w:rsid w:val="18A60DEA"/>
    <w:rsid w:val="18F87504"/>
    <w:rsid w:val="191A1BE1"/>
    <w:rsid w:val="192E7492"/>
    <w:rsid w:val="194C7C53"/>
    <w:rsid w:val="19A63CC2"/>
    <w:rsid w:val="1A0D6B0B"/>
    <w:rsid w:val="1A9629D5"/>
    <w:rsid w:val="1ACE4A8D"/>
    <w:rsid w:val="1B0D09C4"/>
    <w:rsid w:val="1B2277F3"/>
    <w:rsid w:val="1B4040FE"/>
    <w:rsid w:val="1B925160"/>
    <w:rsid w:val="1C0934F5"/>
    <w:rsid w:val="1C5017D4"/>
    <w:rsid w:val="1CEB3E3B"/>
    <w:rsid w:val="1CED6D83"/>
    <w:rsid w:val="1CFD4545"/>
    <w:rsid w:val="1D865876"/>
    <w:rsid w:val="1DA13119"/>
    <w:rsid w:val="1DDC5FE0"/>
    <w:rsid w:val="1E6C7F13"/>
    <w:rsid w:val="1E7A5E55"/>
    <w:rsid w:val="1EBC4E76"/>
    <w:rsid w:val="1F7A43C5"/>
    <w:rsid w:val="1FEE7FEF"/>
    <w:rsid w:val="200E2144"/>
    <w:rsid w:val="21DE2FE6"/>
    <w:rsid w:val="21F000DA"/>
    <w:rsid w:val="223B5042"/>
    <w:rsid w:val="2253408B"/>
    <w:rsid w:val="22630A2E"/>
    <w:rsid w:val="22902D4A"/>
    <w:rsid w:val="22AD31ED"/>
    <w:rsid w:val="23113C5C"/>
    <w:rsid w:val="23613773"/>
    <w:rsid w:val="23A02475"/>
    <w:rsid w:val="23B27D16"/>
    <w:rsid w:val="23FB53D7"/>
    <w:rsid w:val="241D4DDE"/>
    <w:rsid w:val="255779FF"/>
    <w:rsid w:val="25CA21ED"/>
    <w:rsid w:val="260F7602"/>
    <w:rsid w:val="265E1678"/>
    <w:rsid w:val="26947C9B"/>
    <w:rsid w:val="26BB1E77"/>
    <w:rsid w:val="271A3BEF"/>
    <w:rsid w:val="273442AC"/>
    <w:rsid w:val="27492F12"/>
    <w:rsid w:val="27515E58"/>
    <w:rsid w:val="27940C63"/>
    <w:rsid w:val="27D114C1"/>
    <w:rsid w:val="27E120CA"/>
    <w:rsid w:val="27EF0BC2"/>
    <w:rsid w:val="27F802BA"/>
    <w:rsid w:val="282D25C6"/>
    <w:rsid w:val="282D4572"/>
    <w:rsid w:val="286D42AE"/>
    <w:rsid w:val="28EB17D6"/>
    <w:rsid w:val="29B005FF"/>
    <w:rsid w:val="29DF54F2"/>
    <w:rsid w:val="2A2E5B01"/>
    <w:rsid w:val="2A310B39"/>
    <w:rsid w:val="2A7045F2"/>
    <w:rsid w:val="2B2C3499"/>
    <w:rsid w:val="2BC86D8A"/>
    <w:rsid w:val="2BF904AD"/>
    <w:rsid w:val="2CC51639"/>
    <w:rsid w:val="2CEE5110"/>
    <w:rsid w:val="2D24521B"/>
    <w:rsid w:val="2D963DA4"/>
    <w:rsid w:val="2DF25DC4"/>
    <w:rsid w:val="2DFA4A26"/>
    <w:rsid w:val="2E1B753F"/>
    <w:rsid w:val="2E1E180D"/>
    <w:rsid w:val="2E224B7F"/>
    <w:rsid w:val="2E3504EA"/>
    <w:rsid w:val="2E5E5D17"/>
    <w:rsid w:val="2EBC3E7A"/>
    <w:rsid w:val="2EC57BA1"/>
    <w:rsid w:val="2F0A6D26"/>
    <w:rsid w:val="2F541F89"/>
    <w:rsid w:val="2F80455D"/>
    <w:rsid w:val="2FC46B33"/>
    <w:rsid w:val="2FD07C03"/>
    <w:rsid w:val="30314D09"/>
    <w:rsid w:val="30D44530"/>
    <w:rsid w:val="31483AA8"/>
    <w:rsid w:val="318315B7"/>
    <w:rsid w:val="31916ED1"/>
    <w:rsid w:val="319F1F06"/>
    <w:rsid w:val="31CE1E74"/>
    <w:rsid w:val="32787030"/>
    <w:rsid w:val="32E71696"/>
    <w:rsid w:val="33052F09"/>
    <w:rsid w:val="33A50BEC"/>
    <w:rsid w:val="33B97B09"/>
    <w:rsid w:val="345234F0"/>
    <w:rsid w:val="346D727C"/>
    <w:rsid w:val="34956654"/>
    <w:rsid w:val="349E210C"/>
    <w:rsid w:val="35252860"/>
    <w:rsid w:val="35AF7F6B"/>
    <w:rsid w:val="362F0236"/>
    <w:rsid w:val="36302F1C"/>
    <w:rsid w:val="365F5AAB"/>
    <w:rsid w:val="370263DD"/>
    <w:rsid w:val="375460E6"/>
    <w:rsid w:val="3758415F"/>
    <w:rsid w:val="38260884"/>
    <w:rsid w:val="38276970"/>
    <w:rsid w:val="386D146B"/>
    <w:rsid w:val="38845001"/>
    <w:rsid w:val="388B2B55"/>
    <w:rsid w:val="393E4E0A"/>
    <w:rsid w:val="39501943"/>
    <w:rsid w:val="39842669"/>
    <w:rsid w:val="399C7AED"/>
    <w:rsid w:val="39A02766"/>
    <w:rsid w:val="39B27410"/>
    <w:rsid w:val="39E43800"/>
    <w:rsid w:val="39FD7DC8"/>
    <w:rsid w:val="3A793B68"/>
    <w:rsid w:val="3AC87A93"/>
    <w:rsid w:val="3ADA137A"/>
    <w:rsid w:val="3B787639"/>
    <w:rsid w:val="3BE04908"/>
    <w:rsid w:val="3BE46FC2"/>
    <w:rsid w:val="3DE558BA"/>
    <w:rsid w:val="3DEB1468"/>
    <w:rsid w:val="3E211540"/>
    <w:rsid w:val="3E2E691B"/>
    <w:rsid w:val="3E614A3F"/>
    <w:rsid w:val="3F8C4613"/>
    <w:rsid w:val="3F950C5E"/>
    <w:rsid w:val="3FBB7A1E"/>
    <w:rsid w:val="400307CD"/>
    <w:rsid w:val="40033A79"/>
    <w:rsid w:val="403A23E3"/>
    <w:rsid w:val="406E01A8"/>
    <w:rsid w:val="40863A88"/>
    <w:rsid w:val="40D879C5"/>
    <w:rsid w:val="414B075F"/>
    <w:rsid w:val="41AF33E6"/>
    <w:rsid w:val="41DA7CA8"/>
    <w:rsid w:val="41FD41C9"/>
    <w:rsid w:val="42194C95"/>
    <w:rsid w:val="424345AE"/>
    <w:rsid w:val="424A127D"/>
    <w:rsid w:val="42B07BA2"/>
    <w:rsid w:val="42C34944"/>
    <w:rsid w:val="42C53F49"/>
    <w:rsid w:val="42D17B39"/>
    <w:rsid w:val="42D828B5"/>
    <w:rsid w:val="43691346"/>
    <w:rsid w:val="43A05074"/>
    <w:rsid w:val="43B01AFF"/>
    <w:rsid w:val="4406341F"/>
    <w:rsid w:val="440C4CBE"/>
    <w:rsid w:val="4426251E"/>
    <w:rsid w:val="44453DD6"/>
    <w:rsid w:val="44A32951"/>
    <w:rsid w:val="44C60BBF"/>
    <w:rsid w:val="44EB063E"/>
    <w:rsid w:val="453F3718"/>
    <w:rsid w:val="45675C63"/>
    <w:rsid w:val="45B37703"/>
    <w:rsid w:val="45B93670"/>
    <w:rsid w:val="45C96FD4"/>
    <w:rsid w:val="462A121D"/>
    <w:rsid w:val="46441EAD"/>
    <w:rsid w:val="46924861"/>
    <w:rsid w:val="469F6AE9"/>
    <w:rsid w:val="46F76EED"/>
    <w:rsid w:val="471A70D6"/>
    <w:rsid w:val="473A5593"/>
    <w:rsid w:val="475F6CC7"/>
    <w:rsid w:val="47760892"/>
    <w:rsid w:val="48055CDD"/>
    <w:rsid w:val="49087204"/>
    <w:rsid w:val="49246273"/>
    <w:rsid w:val="494A006D"/>
    <w:rsid w:val="497960BD"/>
    <w:rsid w:val="49993335"/>
    <w:rsid w:val="49A71C3E"/>
    <w:rsid w:val="4A666444"/>
    <w:rsid w:val="4A7D5C28"/>
    <w:rsid w:val="4AD31525"/>
    <w:rsid w:val="4AE56931"/>
    <w:rsid w:val="4AEA618E"/>
    <w:rsid w:val="4B2A6080"/>
    <w:rsid w:val="4B723B0C"/>
    <w:rsid w:val="4BC01410"/>
    <w:rsid w:val="4BD277EF"/>
    <w:rsid w:val="4BE83966"/>
    <w:rsid w:val="4BF1227B"/>
    <w:rsid w:val="4CE97DB9"/>
    <w:rsid w:val="4CEB496E"/>
    <w:rsid w:val="4CF350BE"/>
    <w:rsid w:val="4D4D47D7"/>
    <w:rsid w:val="4DFD6036"/>
    <w:rsid w:val="4E061443"/>
    <w:rsid w:val="4E7D6CD0"/>
    <w:rsid w:val="4F016DBC"/>
    <w:rsid w:val="4F14352F"/>
    <w:rsid w:val="4F462F8F"/>
    <w:rsid w:val="50355882"/>
    <w:rsid w:val="504F56E2"/>
    <w:rsid w:val="506947E0"/>
    <w:rsid w:val="50BA785C"/>
    <w:rsid w:val="50BB0221"/>
    <w:rsid w:val="50EF4157"/>
    <w:rsid w:val="5116202E"/>
    <w:rsid w:val="515F5448"/>
    <w:rsid w:val="5162482B"/>
    <w:rsid w:val="5183230D"/>
    <w:rsid w:val="518B71F4"/>
    <w:rsid w:val="51C86038"/>
    <w:rsid w:val="522E2E73"/>
    <w:rsid w:val="54347AB1"/>
    <w:rsid w:val="5441443B"/>
    <w:rsid w:val="54416526"/>
    <w:rsid w:val="54497CAC"/>
    <w:rsid w:val="54BE5CCC"/>
    <w:rsid w:val="54D3012D"/>
    <w:rsid w:val="553E6ED8"/>
    <w:rsid w:val="557065CE"/>
    <w:rsid w:val="558E1108"/>
    <w:rsid w:val="55AA06BA"/>
    <w:rsid w:val="55D06C0A"/>
    <w:rsid w:val="55E861D3"/>
    <w:rsid w:val="55EC5D27"/>
    <w:rsid w:val="56254C04"/>
    <w:rsid w:val="568F2BC3"/>
    <w:rsid w:val="56D15D6A"/>
    <w:rsid w:val="56F20E45"/>
    <w:rsid w:val="570D629B"/>
    <w:rsid w:val="57111B11"/>
    <w:rsid w:val="57176C9A"/>
    <w:rsid w:val="575B7818"/>
    <w:rsid w:val="575D2F67"/>
    <w:rsid w:val="577B7774"/>
    <w:rsid w:val="57876C7A"/>
    <w:rsid w:val="57DA6397"/>
    <w:rsid w:val="57F15627"/>
    <w:rsid w:val="587D351A"/>
    <w:rsid w:val="58D22588"/>
    <w:rsid w:val="58F31AFA"/>
    <w:rsid w:val="59562FA0"/>
    <w:rsid w:val="59793621"/>
    <w:rsid w:val="599A681A"/>
    <w:rsid w:val="599D1F63"/>
    <w:rsid w:val="59D059AA"/>
    <w:rsid w:val="5AF513DE"/>
    <w:rsid w:val="5B011157"/>
    <w:rsid w:val="5B6F64D2"/>
    <w:rsid w:val="5B8F19AD"/>
    <w:rsid w:val="5C2750A3"/>
    <w:rsid w:val="5C484C77"/>
    <w:rsid w:val="5D0B4FE0"/>
    <w:rsid w:val="5D372063"/>
    <w:rsid w:val="5E0205F1"/>
    <w:rsid w:val="5E374766"/>
    <w:rsid w:val="5E43522B"/>
    <w:rsid w:val="5E446FA0"/>
    <w:rsid w:val="5E826214"/>
    <w:rsid w:val="5EA0452F"/>
    <w:rsid w:val="5EE81845"/>
    <w:rsid w:val="5FD07443"/>
    <w:rsid w:val="603D02CF"/>
    <w:rsid w:val="6097275A"/>
    <w:rsid w:val="60B85D3A"/>
    <w:rsid w:val="60ED6AB4"/>
    <w:rsid w:val="612E4CF1"/>
    <w:rsid w:val="61586B82"/>
    <w:rsid w:val="617A4962"/>
    <w:rsid w:val="618E7E5E"/>
    <w:rsid w:val="61C37A56"/>
    <w:rsid w:val="62413D55"/>
    <w:rsid w:val="62650304"/>
    <w:rsid w:val="62B36018"/>
    <w:rsid w:val="634E2370"/>
    <w:rsid w:val="63701D45"/>
    <w:rsid w:val="638B7B7F"/>
    <w:rsid w:val="63A40545"/>
    <w:rsid w:val="6442023A"/>
    <w:rsid w:val="64522575"/>
    <w:rsid w:val="6455481A"/>
    <w:rsid w:val="64896E5B"/>
    <w:rsid w:val="64A73BED"/>
    <w:rsid w:val="64AF0B82"/>
    <w:rsid w:val="64B0054B"/>
    <w:rsid w:val="64C40DC2"/>
    <w:rsid w:val="64C576F1"/>
    <w:rsid w:val="64E16484"/>
    <w:rsid w:val="653A0FE9"/>
    <w:rsid w:val="65405113"/>
    <w:rsid w:val="655F0271"/>
    <w:rsid w:val="663511A2"/>
    <w:rsid w:val="666F7C17"/>
    <w:rsid w:val="66C339F3"/>
    <w:rsid w:val="66C950D7"/>
    <w:rsid w:val="66ED149B"/>
    <w:rsid w:val="66FA7A17"/>
    <w:rsid w:val="67386002"/>
    <w:rsid w:val="677B6051"/>
    <w:rsid w:val="678138B5"/>
    <w:rsid w:val="679E0B29"/>
    <w:rsid w:val="67AE3F2D"/>
    <w:rsid w:val="67FA0A8C"/>
    <w:rsid w:val="68183C55"/>
    <w:rsid w:val="68312F95"/>
    <w:rsid w:val="68991EEC"/>
    <w:rsid w:val="68A3559F"/>
    <w:rsid w:val="68D3293D"/>
    <w:rsid w:val="68EC2ED5"/>
    <w:rsid w:val="68F75A91"/>
    <w:rsid w:val="69D4378A"/>
    <w:rsid w:val="69F97180"/>
    <w:rsid w:val="6A237218"/>
    <w:rsid w:val="6A691564"/>
    <w:rsid w:val="6ABA5CE6"/>
    <w:rsid w:val="6AD60B0A"/>
    <w:rsid w:val="6ADC23E9"/>
    <w:rsid w:val="6B1E2E5E"/>
    <w:rsid w:val="6B2345FC"/>
    <w:rsid w:val="6B3C4EAE"/>
    <w:rsid w:val="6B447B9F"/>
    <w:rsid w:val="6C2B7C58"/>
    <w:rsid w:val="6C2C56B8"/>
    <w:rsid w:val="6C2D5320"/>
    <w:rsid w:val="6C357F11"/>
    <w:rsid w:val="6C4E3B00"/>
    <w:rsid w:val="6C5A53BE"/>
    <w:rsid w:val="6CA73C5C"/>
    <w:rsid w:val="6CC63449"/>
    <w:rsid w:val="6D4B6743"/>
    <w:rsid w:val="6DA66CF5"/>
    <w:rsid w:val="6DBB103F"/>
    <w:rsid w:val="6DF65C32"/>
    <w:rsid w:val="6E722538"/>
    <w:rsid w:val="6EBC1C26"/>
    <w:rsid w:val="6F974A79"/>
    <w:rsid w:val="6FA7160D"/>
    <w:rsid w:val="6FA74271"/>
    <w:rsid w:val="6FC91B69"/>
    <w:rsid w:val="6FD22894"/>
    <w:rsid w:val="70886A1D"/>
    <w:rsid w:val="70B11AC8"/>
    <w:rsid w:val="72396E5F"/>
    <w:rsid w:val="72430E8D"/>
    <w:rsid w:val="726015B6"/>
    <w:rsid w:val="72B662D2"/>
    <w:rsid w:val="72D0591D"/>
    <w:rsid w:val="73174721"/>
    <w:rsid w:val="73F1226D"/>
    <w:rsid w:val="73F9067C"/>
    <w:rsid w:val="745E38DC"/>
    <w:rsid w:val="74750E60"/>
    <w:rsid w:val="75624B69"/>
    <w:rsid w:val="758D24AF"/>
    <w:rsid w:val="759D59BC"/>
    <w:rsid w:val="75CE57F3"/>
    <w:rsid w:val="75E20504"/>
    <w:rsid w:val="76630A47"/>
    <w:rsid w:val="768819BF"/>
    <w:rsid w:val="769578E0"/>
    <w:rsid w:val="77574AB7"/>
    <w:rsid w:val="777A67A1"/>
    <w:rsid w:val="77A33AD8"/>
    <w:rsid w:val="783B51E9"/>
    <w:rsid w:val="78EB68DB"/>
    <w:rsid w:val="78F03BF6"/>
    <w:rsid w:val="7927198C"/>
    <w:rsid w:val="79814387"/>
    <w:rsid w:val="798B6031"/>
    <w:rsid w:val="79DB36C6"/>
    <w:rsid w:val="7A2124C6"/>
    <w:rsid w:val="7A372FE9"/>
    <w:rsid w:val="7A514AFB"/>
    <w:rsid w:val="7A7752E0"/>
    <w:rsid w:val="7AA130CE"/>
    <w:rsid w:val="7AB05EB3"/>
    <w:rsid w:val="7AC95505"/>
    <w:rsid w:val="7ACD6A3B"/>
    <w:rsid w:val="7AD53538"/>
    <w:rsid w:val="7B0279A9"/>
    <w:rsid w:val="7B390ECB"/>
    <w:rsid w:val="7B860671"/>
    <w:rsid w:val="7BD955D9"/>
    <w:rsid w:val="7BE00203"/>
    <w:rsid w:val="7BF1288D"/>
    <w:rsid w:val="7BF13C66"/>
    <w:rsid w:val="7C2A1C27"/>
    <w:rsid w:val="7C300A63"/>
    <w:rsid w:val="7C4A344F"/>
    <w:rsid w:val="7C6E0F81"/>
    <w:rsid w:val="7C98700F"/>
    <w:rsid w:val="7D8C2561"/>
    <w:rsid w:val="7DDA4162"/>
    <w:rsid w:val="7DE870DC"/>
    <w:rsid w:val="7E2D4281"/>
    <w:rsid w:val="7EC1576E"/>
    <w:rsid w:val="7F033742"/>
    <w:rsid w:val="7F432308"/>
    <w:rsid w:val="7F572960"/>
    <w:rsid w:val="7F9948F0"/>
    <w:rsid w:val="7FDE1626"/>
    <w:rsid w:val="7FE0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Plain Text1"/>
    <w:basedOn w:val="3"/>
    <w:qFormat/>
    <w:uiPriority w:val="0"/>
    <w:rPr>
      <w:rFonts w:ascii="宋体" w:hAnsi="Courier New"/>
      <w:szCs w:val="21"/>
    </w:rPr>
  </w:style>
  <w:style w:type="paragraph" w:customStyle="1" w:styleId="3">
    <w:name w:val="正文 New New New"/>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Balloon Text"/>
    <w:basedOn w:val="1"/>
    <w:link w:val="12"/>
    <w:qFormat/>
    <w:uiPriority w:val="0"/>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link w:val="5"/>
    <w:qFormat/>
    <w:uiPriority w:val="0"/>
    <w:rPr>
      <w:sz w:val="18"/>
      <w:szCs w:val="18"/>
    </w:rPr>
  </w:style>
  <w:style w:type="character" w:customStyle="1" w:styleId="12">
    <w:name w:val="批注框文本 Char"/>
    <w:link w:val="4"/>
    <w:qFormat/>
    <w:uiPriority w:val="0"/>
    <w:rPr>
      <w:rFonts w:ascii="Times New Roman" w:hAnsi="Times New Roman" w:eastAsia="宋体" w:cs="Times New Roman"/>
      <w:sz w:val="18"/>
      <w:szCs w:val="18"/>
    </w:rPr>
  </w:style>
  <w:style w:type="character" w:customStyle="1" w:styleId="13">
    <w:name w:val="批注框文本 字符"/>
    <w:semiHidden/>
    <w:qFormat/>
    <w:uiPriority w:val="99"/>
    <w:rPr>
      <w:rFonts w:ascii="Times New Roman" w:hAnsi="Times New Roman" w:eastAsia="宋体" w:cs="Times New Roman"/>
      <w:sz w:val="18"/>
      <w:szCs w:val="18"/>
    </w:rPr>
  </w:style>
  <w:style w:type="character" w:customStyle="1" w:styleId="14">
    <w:name w:val="页眉 Char"/>
    <w:link w:val="6"/>
    <w:qFormat/>
    <w:uiPriority w:val="0"/>
    <w:rPr>
      <w:sz w:val="18"/>
      <w:szCs w:val="18"/>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1997</Words>
  <Characters>11389</Characters>
  <Lines>94</Lines>
  <Paragraphs>26</Paragraphs>
  <TotalTime>56</TotalTime>
  <ScaleCrop>false</ScaleCrop>
  <LinksUpToDate>false</LinksUpToDate>
  <CharactersWithSpaces>13360</CharactersWithSpaces>
  <Application>WPS Office_10.8.2.6837_F1E327BC-269C-435d-A152-05C5408002CA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2020-09-04T09:25:00Z</dcterms:created>
  <dc:creator>dell</dc:creator>
  <cp:lastModifiedBy>霍雅君</cp:lastModifiedBy>
  <cp:lastPrinted>2020-11-12T01:04:00Z</cp:lastPrinted>
  <dcterms:modified xsi:type="dcterms:W3CDTF">2022-01-26T04:28:19Z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